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64F04045" wp14:paraId="3BFEFB25" wp14:textId="20D87072">
      <w:pPr>
        <w:jc w:val="center"/>
        <w:rPr>
          <w:rFonts w:ascii="Calibri" w:hAnsi="Calibri" w:eastAsia="Calibri" w:cs="Calibri"/>
          <w:b w:val="1"/>
          <w:bCs w:val="1"/>
          <w:sz w:val="40"/>
          <w:szCs w:val="40"/>
        </w:rPr>
      </w:pPr>
      <w:r w:rsidRPr="20F6385F" w:rsidR="58F428BA">
        <w:rPr>
          <w:rFonts w:ascii="Calibri" w:hAnsi="Calibri" w:eastAsia="Calibri" w:cs="Calibri"/>
          <w:b w:val="1"/>
          <w:bCs w:val="1"/>
          <w:sz w:val="40"/>
          <w:szCs w:val="40"/>
        </w:rPr>
        <w:t xml:space="preserve">Le </w:t>
      </w:r>
      <w:r w:rsidRPr="20F6385F" w:rsidR="04F02B6F">
        <w:rPr>
          <w:rFonts w:ascii="Calibri" w:hAnsi="Calibri" w:eastAsia="Calibri" w:cs="Calibri"/>
          <w:b w:val="1"/>
          <w:bCs w:val="1"/>
          <w:sz w:val="40"/>
          <w:szCs w:val="40"/>
        </w:rPr>
        <w:t>M</w:t>
      </w:r>
      <w:r w:rsidRPr="20F6385F" w:rsidR="58F428BA">
        <w:rPr>
          <w:rFonts w:ascii="Calibri" w:hAnsi="Calibri" w:eastAsia="Calibri" w:cs="Calibri"/>
          <w:b w:val="1"/>
          <w:bCs w:val="1"/>
          <w:sz w:val="40"/>
          <w:szCs w:val="40"/>
        </w:rPr>
        <w:t>anagement de Transition</w:t>
      </w:r>
    </w:p>
    <w:p w:rsidR="4A20678F" w:rsidP="64F04045" w:rsidRDefault="4A20678F" w14:paraId="1377DC55" w14:textId="4C0E44FD">
      <w:pPr>
        <w:pStyle w:val="Normal"/>
        <w:jc w:val="both"/>
      </w:pPr>
      <w:r w:rsidR="4A20678F">
        <w:drawing>
          <wp:inline wp14:editId="379BCE76" wp14:anchorId="7F18F307">
            <wp:extent cx="6172200" cy="2555900"/>
            <wp:effectExtent l="0" t="0" r="0" b="0"/>
            <wp:docPr id="1499007760" name="" title=""/>
            <wp:cNvGraphicFramePr>
              <a:graphicFrameLocks noChangeAspect="1"/>
            </wp:cNvGraphicFramePr>
            <a:graphic>
              <a:graphicData uri="http://schemas.openxmlformats.org/drawingml/2006/picture">
                <pic:pic>
                  <pic:nvPicPr>
                    <pic:cNvPr id="0" name=""/>
                    <pic:cNvPicPr/>
                  </pic:nvPicPr>
                  <pic:blipFill>
                    <a:blip r:embed="R6f82064ad3844e8f">
                      <a:extLst xmlns:a="http://schemas.openxmlformats.org/drawingml/2006/main">
                        <a:ext xmlns:a="http://schemas.openxmlformats.org/drawingml/2006/main" uri="{28A0092B-C50C-407E-A947-70E740481C1C}">
                          <a14:useLocalDpi xmlns:a14="http://schemas.microsoft.com/office/drawing/2010/main" val="0"/>
                        </a:ext>
                      </a:extLst>
                    </a:blip>
                    <a:srcRect l="0" t="0" r="0" b="5947"/>
                    <a:stretch>
                      <a:fillRect/>
                    </a:stretch>
                  </pic:blipFill>
                  <pic:spPr>
                    <a:xfrm rot="0" flipH="0" flipV="0">
                      <a:off x="0" y="0"/>
                      <a:ext cx="6172200" cy="2555900"/>
                    </a:xfrm>
                    <a:prstGeom prst="rect">
                      <a:avLst/>
                    </a:prstGeom>
                  </pic:spPr>
                </pic:pic>
              </a:graphicData>
            </a:graphic>
          </wp:inline>
        </w:drawing>
      </w:r>
    </w:p>
    <w:p w:rsidR="64F04045" w:rsidP="64F04045" w:rsidRDefault="64F04045" w14:paraId="3937C8BD" w14:textId="37666F6A">
      <w:pPr>
        <w:pStyle w:val="Normal"/>
        <w:jc w:val="both"/>
        <w:rPr>
          <w:rFonts w:ascii="Calibri" w:hAnsi="Calibri" w:eastAsia="Calibri" w:cs="Calibri"/>
        </w:rPr>
      </w:pPr>
    </w:p>
    <w:p w:rsidR="275EF447" w:rsidP="64F04045" w:rsidRDefault="275EF447" w14:paraId="59CBC53A" w14:textId="676EA65B">
      <w:pPr>
        <w:pStyle w:val="Normal"/>
        <w:jc w:val="both"/>
        <w:rPr>
          <w:rFonts w:ascii="Calibri" w:hAnsi="Calibri" w:eastAsia="Calibri" w:cs="Calibri"/>
          <w:b w:val="1"/>
          <w:bCs w:val="1"/>
        </w:rPr>
      </w:pPr>
      <w:r w:rsidRPr="5669D670" w:rsidR="275EF447">
        <w:rPr>
          <w:rFonts w:ascii="Calibri" w:hAnsi="Calibri" w:eastAsia="Calibri" w:cs="Calibri"/>
          <w:b w:val="1"/>
          <w:bCs w:val="1"/>
        </w:rPr>
        <w:t>Comment définir le Man</w:t>
      </w:r>
      <w:r w:rsidRPr="5669D670" w:rsidR="29B86D4A">
        <w:rPr>
          <w:rFonts w:ascii="Calibri" w:hAnsi="Calibri" w:eastAsia="Calibri" w:cs="Calibri"/>
          <w:b w:val="1"/>
          <w:bCs w:val="1"/>
        </w:rPr>
        <w:t>a</w:t>
      </w:r>
      <w:r w:rsidRPr="5669D670" w:rsidR="275EF447">
        <w:rPr>
          <w:rFonts w:ascii="Calibri" w:hAnsi="Calibri" w:eastAsia="Calibri" w:cs="Calibri"/>
          <w:b w:val="1"/>
          <w:bCs w:val="1"/>
        </w:rPr>
        <w:t>gement de transition ?</w:t>
      </w:r>
    </w:p>
    <w:p w:rsidR="275EF447" w:rsidP="64F04045" w:rsidRDefault="275EF447" w14:paraId="52797EC3" w14:textId="19F67A0A">
      <w:pPr>
        <w:pStyle w:val="Normal"/>
        <w:jc w:val="both"/>
        <w:rPr>
          <w:rFonts w:ascii="Calibri" w:hAnsi="Calibri" w:eastAsia="Calibri" w:cs="Calibri"/>
        </w:rPr>
      </w:pPr>
      <w:r w:rsidRPr="64F04045" w:rsidR="275EF447">
        <w:rPr>
          <w:rFonts w:ascii="Calibri" w:hAnsi="Calibri" w:eastAsia="Calibri" w:cs="Calibri"/>
        </w:rPr>
        <w:t>Le Man</w:t>
      </w:r>
      <w:r w:rsidRPr="64F04045" w:rsidR="227FD85E">
        <w:rPr>
          <w:rFonts w:ascii="Calibri" w:hAnsi="Calibri" w:eastAsia="Calibri" w:cs="Calibri"/>
        </w:rPr>
        <w:t>a</w:t>
      </w:r>
      <w:r w:rsidRPr="64F04045" w:rsidR="275EF447">
        <w:rPr>
          <w:rFonts w:ascii="Calibri" w:hAnsi="Calibri" w:eastAsia="Calibri" w:cs="Calibri"/>
        </w:rPr>
        <w:t xml:space="preserve">gement de transition est une </w:t>
      </w:r>
      <w:r w:rsidRPr="64F04045" w:rsidR="275EF447">
        <w:rPr>
          <w:rFonts w:ascii="Calibri" w:hAnsi="Calibri" w:eastAsia="Calibri" w:cs="Calibri"/>
          <w:u w:val="single"/>
        </w:rPr>
        <w:t>s</w:t>
      </w:r>
      <w:r w:rsidRPr="64F04045" w:rsidR="275EF447">
        <w:rPr>
          <w:rFonts w:ascii="Calibri" w:hAnsi="Calibri" w:eastAsia="Calibri" w:cs="Calibri"/>
          <w:u w:val="single"/>
        </w:rPr>
        <w:t>olution opérationnelle</w:t>
      </w:r>
      <w:r w:rsidRPr="64F04045" w:rsidR="275EF447">
        <w:rPr>
          <w:rFonts w:ascii="Calibri" w:hAnsi="Calibri" w:eastAsia="Calibri" w:cs="Calibri"/>
        </w:rPr>
        <w:t xml:space="preserve"> </w:t>
      </w:r>
      <w:r w:rsidRPr="64F04045" w:rsidR="1A5D3CFC">
        <w:rPr>
          <w:rFonts w:ascii="Calibri" w:hAnsi="Calibri" w:eastAsia="Calibri" w:cs="Calibri"/>
        </w:rPr>
        <w:t>à</w:t>
      </w:r>
      <w:r w:rsidRPr="64F04045" w:rsidR="275EF447">
        <w:rPr>
          <w:rFonts w:ascii="Calibri" w:hAnsi="Calibri" w:eastAsia="Calibri" w:cs="Calibri"/>
        </w:rPr>
        <w:t xml:space="preserve"> destination des entreprises pour les soutenir dans </w:t>
      </w:r>
      <w:r w:rsidRPr="64F04045" w:rsidR="3CDC4BBB">
        <w:rPr>
          <w:rFonts w:ascii="Calibri" w:hAnsi="Calibri" w:eastAsia="Calibri" w:cs="Calibri"/>
        </w:rPr>
        <w:t>l’</w:t>
      </w:r>
      <w:r w:rsidRPr="64F04045" w:rsidR="3CDC4BBB">
        <w:rPr>
          <w:rFonts w:ascii="Calibri" w:hAnsi="Calibri" w:eastAsia="Calibri" w:cs="Calibri"/>
          <w:u w:val="single"/>
        </w:rPr>
        <w:t>acquisition temporaire</w:t>
      </w:r>
      <w:r w:rsidRPr="64F04045" w:rsidR="3CDC4BBB">
        <w:rPr>
          <w:rFonts w:ascii="Calibri" w:hAnsi="Calibri" w:eastAsia="Calibri" w:cs="Calibri"/>
        </w:rPr>
        <w:t xml:space="preserve"> d’une expertise </w:t>
      </w:r>
      <w:r w:rsidRPr="64F04045" w:rsidR="5654DBE9">
        <w:rPr>
          <w:rFonts w:ascii="Calibri" w:hAnsi="Calibri" w:eastAsia="Calibri" w:cs="Calibri"/>
        </w:rPr>
        <w:t>spécifique</w:t>
      </w:r>
      <w:r w:rsidRPr="64F04045" w:rsidR="1B553FEB">
        <w:rPr>
          <w:rFonts w:ascii="Calibri" w:hAnsi="Calibri" w:eastAsia="Calibri" w:cs="Calibri"/>
        </w:rPr>
        <w:t xml:space="preserve">, contribuer à l’amélioration de leur compétitivité, </w:t>
      </w:r>
      <w:r w:rsidRPr="64F04045" w:rsidR="42465054">
        <w:rPr>
          <w:rFonts w:ascii="Calibri" w:hAnsi="Calibri" w:eastAsia="Calibri" w:cs="Calibri"/>
        </w:rPr>
        <w:t xml:space="preserve">de </w:t>
      </w:r>
      <w:r w:rsidRPr="64F04045" w:rsidR="1B553FEB">
        <w:rPr>
          <w:rFonts w:ascii="Calibri" w:hAnsi="Calibri" w:eastAsia="Calibri" w:cs="Calibri"/>
        </w:rPr>
        <w:t>leur productivité</w:t>
      </w:r>
      <w:r w:rsidRPr="64F04045" w:rsidR="21E8DC3B">
        <w:rPr>
          <w:rFonts w:ascii="Calibri" w:hAnsi="Calibri" w:eastAsia="Calibri" w:cs="Calibri"/>
        </w:rPr>
        <w:t>.</w:t>
      </w:r>
    </w:p>
    <w:p w:rsidR="21E8DC3B" w:rsidP="64F04045" w:rsidRDefault="21E8DC3B" w14:paraId="3BADB341" w14:textId="4B742947">
      <w:pPr>
        <w:pStyle w:val="Normal"/>
        <w:jc w:val="both"/>
        <w:rPr>
          <w:rFonts w:ascii="Calibri" w:hAnsi="Calibri" w:eastAsia="Calibri" w:cs="Calibri"/>
        </w:rPr>
      </w:pPr>
      <w:r w:rsidRPr="64F04045" w:rsidR="21E8DC3B">
        <w:rPr>
          <w:rFonts w:ascii="Calibri" w:hAnsi="Calibri" w:eastAsia="Calibri" w:cs="Calibri"/>
        </w:rPr>
        <w:t>Le Manager de transition n’intervient plus uniquement en phase de crise</w:t>
      </w:r>
      <w:r w:rsidRPr="64F04045" w:rsidR="3298D4C3">
        <w:rPr>
          <w:rFonts w:ascii="Calibri" w:hAnsi="Calibri" w:eastAsia="Calibri" w:cs="Calibri"/>
        </w:rPr>
        <w:t>,</w:t>
      </w:r>
      <w:r w:rsidRPr="64F04045" w:rsidR="21E8DC3B">
        <w:rPr>
          <w:rFonts w:ascii="Calibri" w:hAnsi="Calibri" w:eastAsia="Calibri" w:cs="Calibri"/>
        </w:rPr>
        <w:t xml:space="preserve"> mais</w:t>
      </w:r>
      <w:r w:rsidRPr="64F04045" w:rsidR="0838A4D8">
        <w:rPr>
          <w:rFonts w:ascii="Calibri" w:hAnsi="Calibri" w:eastAsia="Calibri" w:cs="Calibri"/>
        </w:rPr>
        <w:t xml:space="preserve"> aussi pour gérer des </w:t>
      </w:r>
      <w:r w:rsidRPr="64F04045" w:rsidR="0838A4D8">
        <w:rPr>
          <w:rFonts w:ascii="Calibri" w:hAnsi="Calibri" w:eastAsia="Calibri" w:cs="Calibri"/>
          <w:u w:val="single"/>
        </w:rPr>
        <w:t xml:space="preserve">phases délicates </w:t>
      </w:r>
      <w:r w:rsidRPr="64F04045" w:rsidR="08D2A7DC">
        <w:rPr>
          <w:rFonts w:ascii="Calibri" w:hAnsi="Calibri" w:eastAsia="Calibri" w:cs="Calibri"/>
          <w:u w:val="single"/>
        </w:rPr>
        <w:t>à fort</w:t>
      </w:r>
      <w:r w:rsidRPr="64F04045" w:rsidR="51C8D431">
        <w:rPr>
          <w:rFonts w:ascii="Calibri" w:hAnsi="Calibri" w:eastAsia="Calibri" w:cs="Calibri"/>
          <w:u w:val="single"/>
        </w:rPr>
        <w:t>(s)</w:t>
      </w:r>
      <w:r w:rsidRPr="64F04045" w:rsidR="08D2A7DC">
        <w:rPr>
          <w:rFonts w:ascii="Calibri" w:hAnsi="Calibri" w:eastAsia="Calibri" w:cs="Calibri"/>
          <w:u w:val="single"/>
        </w:rPr>
        <w:t xml:space="preserve"> </w:t>
      </w:r>
      <w:r w:rsidRPr="64F04045" w:rsidR="08D2A7DC">
        <w:rPr>
          <w:rFonts w:ascii="Calibri" w:hAnsi="Calibri" w:eastAsia="Calibri" w:cs="Calibri"/>
          <w:u w:val="single"/>
        </w:rPr>
        <w:t>enjeu</w:t>
      </w:r>
      <w:r w:rsidRPr="64F04045" w:rsidR="3A345D32">
        <w:rPr>
          <w:rFonts w:ascii="Calibri" w:hAnsi="Calibri" w:eastAsia="Calibri" w:cs="Calibri"/>
          <w:u w:val="single"/>
        </w:rPr>
        <w:t>(</w:t>
      </w:r>
      <w:r w:rsidRPr="64F04045" w:rsidR="3A345D32">
        <w:rPr>
          <w:rFonts w:ascii="Calibri" w:hAnsi="Calibri" w:eastAsia="Calibri" w:cs="Calibri"/>
          <w:u w:val="single"/>
        </w:rPr>
        <w:t>x)</w:t>
      </w:r>
      <w:r w:rsidRPr="64F04045" w:rsidR="08D2A7DC">
        <w:rPr>
          <w:rFonts w:ascii="Calibri" w:hAnsi="Calibri" w:eastAsia="Calibri" w:cs="Calibri"/>
        </w:rPr>
        <w:t xml:space="preserve"> </w:t>
      </w:r>
      <w:r w:rsidRPr="64F04045" w:rsidR="0838A4D8">
        <w:rPr>
          <w:rFonts w:ascii="Calibri" w:hAnsi="Calibri" w:eastAsia="Calibri" w:cs="Calibri"/>
        </w:rPr>
        <w:t>dans le cycle de vie de l’entreprise :</w:t>
      </w:r>
    </w:p>
    <w:p w:rsidR="0838A4D8" w:rsidP="64F04045" w:rsidRDefault="0838A4D8" w14:paraId="0A783E5E" w14:textId="301DC550">
      <w:pPr>
        <w:pStyle w:val="ListParagraph"/>
        <w:numPr>
          <w:ilvl w:val="0"/>
          <w:numId w:val="1"/>
        </w:numPr>
        <w:jc w:val="both"/>
        <w:rPr>
          <w:rFonts w:ascii="Calibri" w:hAnsi="Calibri" w:eastAsia="Calibri" w:cs="Calibri"/>
        </w:rPr>
      </w:pPr>
      <w:r w:rsidRPr="64F04045" w:rsidR="0838A4D8">
        <w:rPr>
          <w:rFonts w:ascii="Calibri" w:hAnsi="Calibri" w:eastAsia="Calibri" w:cs="Calibri"/>
        </w:rPr>
        <w:t>Gestion d’une phase de croissance exponentielle ou lors d’une phase de décroissance</w:t>
      </w:r>
    </w:p>
    <w:p w:rsidR="0838A4D8" w:rsidP="64F04045" w:rsidRDefault="0838A4D8" w14:paraId="143C9671" w14:textId="108F07E7">
      <w:pPr>
        <w:pStyle w:val="ListParagraph"/>
        <w:numPr>
          <w:ilvl w:val="0"/>
          <w:numId w:val="1"/>
        </w:numPr>
        <w:jc w:val="both"/>
        <w:rPr>
          <w:rFonts w:ascii="Calibri" w:hAnsi="Calibri" w:eastAsia="Calibri" w:cs="Calibri"/>
        </w:rPr>
      </w:pPr>
      <w:r w:rsidRPr="64F04045" w:rsidR="0838A4D8">
        <w:rPr>
          <w:rFonts w:ascii="Calibri" w:hAnsi="Calibri" w:eastAsia="Calibri" w:cs="Calibri"/>
        </w:rPr>
        <w:t>Soutien managérial lors d’une ré organisation voulue ou subie</w:t>
      </w:r>
      <w:r w:rsidRPr="64F04045" w:rsidR="2D2F9250">
        <w:rPr>
          <w:rFonts w:ascii="Calibri" w:hAnsi="Calibri" w:eastAsia="Calibri" w:cs="Calibri"/>
        </w:rPr>
        <w:t xml:space="preserve"> </w:t>
      </w:r>
      <w:r w:rsidRPr="64F04045" w:rsidR="0838A4D8">
        <w:rPr>
          <w:rFonts w:ascii="Calibri" w:hAnsi="Calibri" w:eastAsia="Calibri" w:cs="Calibri"/>
        </w:rPr>
        <w:t>(</w:t>
      </w:r>
      <w:r w:rsidRPr="64F04045" w:rsidR="3BE1E40E">
        <w:rPr>
          <w:rFonts w:ascii="Calibri" w:hAnsi="Calibri" w:eastAsia="Calibri" w:cs="Calibri"/>
        </w:rPr>
        <w:t>ex :</w:t>
      </w:r>
      <w:r w:rsidRPr="64F04045" w:rsidR="0838A4D8">
        <w:rPr>
          <w:rFonts w:ascii="Calibri" w:hAnsi="Calibri" w:eastAsia="Calibri" w:cs="Calibri"/>
        </w:rPr>
        <w:t xml:space="preserve"> lors de l’absorption d’un</w:t>
      </w:r>
      <w:r w:rsidRPr="64F04045" w:rsidR="1F8BD5C2">
        <w:rPr>
          <w:rFonts w:ascii="Calibri" w:hAnsi="Calibri" w:eastAsia="Calibri" w:cs="Calibri"/>
        </w:rPr>
        <w:t xml:space="preserve">e entreprise dans un </w:t>
      </w:r>
      <w:r w:rsidRPr="64F04045" w:rsidR="0838A4D8">
        <w:rPr>
          <w:rFonts w:ascii="Calibri" w:hAnsi="Calibri" w:eastAsia="Calibri" w:cs="Calibri"/>
        </w:rPr>
        <w:t>groupe</w:t>
      </w:r>
      <w:r w:rsidRPr="64F04045" w:rsidR="51675360">
        <w:rPr>
          <w:rFonts w:ascii="Calibri" w:hAnsi="Calibri" w:eastAsia="Calibri" w:cs="Calibri"/>
        </w:rPr>
        <w:t>),</w:t>
      </w:r>
    </w:p>
    <w:p w:rsidR="0838A4D8" w:rsidP="64F04045" w:rsidRDefault="0838A4D8" w14:paraId="1B21E12B" w14:textId="7E28823C">
      <w:pPr>
        <w:pStyle w:val="ListParagraph"/>
        <w:numPr>
          <w:ilvl w:val="0"/>
          <w:numId w:val="1"/>
        </w:numPr>
        <w:jc w:val="both"/>
        <w:rPr>
          <w:rFonts w:ascii="Calibri" w:hAnsi="Calibri" w:eastAsia="Calibri" w:cs="Calibri"/>
        </w:rPr>
      </w:pPr>
      <w:r w:rsidRPr="64F04045" w:rsidR="0838A4D8">
        <w:rPr>
          <w:rFonts w:ascii="Calibri" w:hAnsi="Calibri" w:eastAsia="Calibri" w:cs="Calibri"/>
        </w:rPr>
        <w:t>Besoin d’une ressource managériale temporaire (Absence prévue, imprévue</w:t>
      </w:r>
      <w:r w:rsidRPr="64F04045" w:rsidR="2BCB0199">
        <w:rPr>
          <w:rFonts w:ascii="Calibri" w:hAnsi="Calibri" w:eastAsia="Calibri" w:cs="Calibri"/>
        </w:rPr>
        <w:t xml:space="preserve">, surcroit </w:t>
      </w:r>
      <w:r w:rsidRPr="64F04045" w:rsidR="5E5EE5AE">
        <w:rPr>
          <w:rFonts w:ascii="Calibri" w:hAnsi="Calibri" w:eastAsia="Calibri" w:cs="Calibri"/>
        </w:rPr>
        <w:t>temporaire</w:t>
      </w:r>
      <w:r w:rsidRPr="64F04045" w:rsidR="2BCB0199">
        <w:rPr>
          <w:rFonts w:ascii="Calibri" w:hAnsi="Calibri" w:eastAsia="Calibri" w:cs="Calibri"/>
        </w:rPr>
        <w:t xml:space="preserve"> d’activité</w:t>
      </w:r>
      <w:r w:rsidRPr="64F04045" w:rsidR="0838A4D8">
        <w:rPr>
          <w:rFonts w:ascii="Calibri" w:hAnsi="Calibri" w:eastAsia="Calibri" w:cs="Calibri"/>
        </w:rPr>
        <w:t>)</w:t>
      </w:r>
    </w:p>
    <w:p w:rsidR="17AF4B90" w:rsidP="64F04045" w:rsidRDefault="17AF4B90" w14:paraId="21BACE6F" w14:textId="0204AE16">
      <w:pPr>
        <w:pStyle w:val="ListParagraph"/>
        <w:numPr>
          <w:ilvl w:val="0"/>
          <w:numId w:val="1"/>
        </w:numPr>
        <w:jc w:val="both"/>
        <w:rPr>
          <w:rFonts w:ascii="Calibri" w:hAnsi="Calibri" w:eastAsia="Calibri" w:cs="Calibri"/>
        </w:rPr>
      </w:pPr>
      <w:r w:rsidRPr="64F04045" w:rsidR="17AF4B90">
        <w:rPr>
          <w:rFonts w:ascii="Calibri" w:hAnsi="Calibri" w:eastAsia="Calibri" w:cs="Calibri"/>
        </w:rPr>
        <w:t>Besoin d’une compétence spécifique temporaire non disponible dans l’organisation (</w:t>
      </w:r>
      <w:r w:rsidRPr="64F04045" w:rsidR="0A80C09A">
        <w:rPr>
          <w:rFonts w:ascii="Calibri" w:hAnsi="Calibri" w:eastAsia="Calibri" w:cs="Calibri"/>
        </w:rPr>
        <w:t>ex :</w:t>
      </w:r>
      <w:r w:rsidRPr="64F04045" w:rsidR="17AF4B90">
        <w:rPr>
          <w:rFonts w:ascii="Calibri" w:hAnsi="Calibri" w:eastAsia="Calibri" w:cs="Calibri"/>
        </w:rPr>
        <w:t xml:space="preserve"> développement d’un nouveau projet, d’un nouveau se</w:t>
      </w:r>
      <w:r w:rsidRPr="64F04045" w:rsidR="7B532E01">
        <w:rPr>
          <w:rFonts w:ascii="Calibri" w:hAnsi="Calibri" w:eastAsia="Calibri" w:cs="Calibri"/>
        </w:rPr>
        <w:t>rvice...)</w:t>
      </w:r>
      <w:r w:rsidRPr="64F04045" w:rsidR="17AF4B90">
        <w:rPr>
          <w:rFonts w:ascii="Calibri" w:hAnsi="Calibri" w:eastAsia="Calibri" w:cs="Calibri"/>
        </w:rPr>
        <w:t>,</w:t>
      </w:r>
    </w:p>
    <w:p w:rsidR="7AFFAC7C" w:rsidP="64F04045" w:rsidRDefault="7AFFAC7C" w14:paraId="1F0D38DA" w14:textId="4F3C0E09">
      <w:pPr>
        <w:pStyle w:val="Normal"/>
        <w:jc w:val="both"/>
        <w:rPr>
          <w:rFonts w:ascii="Calibri" w:hAnsi="Calibri" w:eastAsia="Calibri" w:cs="Calibri"/>
        </w:rPr>
      </w:pPr>
      <w:r w:rsidRPr="64F04045" w:rsidR="7AFFAC7C">
        <w:rPr>
          <w:rFonts w:ascii="Calibri" w:hAnsi="Calibri" w:eastAsia="Calibri" w:cs="Calibri"/>
        </w:rPr>
        <w:t>Le Manager de transition peut donc intervenir</w:t>
      </w:r>
      <w:r w:rsidRPr="64F04045" w:rsidR="0ED85C69">
        <w:rPr>
          <w:rFonts w:ascii="Calibri" w:hAnsi="Calibri" w:eastAsia="Calibri" w:cs="Calibri"/>
        </w:rPr>
        <w:t xml:space="preserve">, de </w:t>
      </w:r>
      <w:r w:rsidRPr="64F04045" w:rsidR="0ED85C69">
        <w:rPr>
          <w:rFonts w:ascii="Calibri" w:hAnsi="Calibri" w:eastAsia="Calibri" w:cs="Calibri"/>
          <w:u w:val="single"/>
        </w:rPr>
        <w:t>manière limitée dans le temps et dans un cadre défini</w:t>
      </w:r>
      <w:r w:rsidRPr="64F04045" w:rsidR="0ED85C69">
        <w:rPr>
          <w:rFonts w:ascii="Calibri" w:hAnsi="Calibri" w:eastAsia="Calibri" w:cs="Calibri"/>
        </w:rPr>
        <w:t>,</w:t>
      </w:r>
      <w:r w:rsidRPr="64F04045" w:rsidR="7AFFAC7C">
        <w:rPr>
          <w:rFonts w:ascii="Calibri" w:hAnsi="Calibri" w:eastAsia="Calibri" w:cs="Calibri"/>
        </w:rPr>
        <w:t xml:space="preserve"> </w:t>
      </w:r>
      <w:r w:rsidRPr="64F04045" w:rsidR="7AFFAC7C">
        <w:rPr>
          <w:rFonts w:ascii="Calibri" w:hAnsi="Calibri" w:eastAsia="Calibri" w:cs="Calibri"/>
        </w:rPr>
        <w:t xml:space="preserve">lors de toutes les phases de vie de l’entreprise et dans tous les domaines : </w:t>
      </w:r>
    </w:p>
    <w:p w:rsidR="7AFFAC7C" w:rsidP="64F04045" w:rsidRDefault="7AFFAC7C" w14:paraId="5A9963CD" w14:textId="433CFA8C">
      <w:pPr>
        <w:pStyle w:val="ListParagraph"/>
        <w:numPr>
          <w:ilvl w:val="0"/>
          <w:numId w:val="2"/>
        </w:numPr>
        <w:jc w:val="both"/>
        <w:rPr>
          <w:rFonts w:ascii="Calibri" w:hAnsi="Calibri" w:eastAsia="Calibri" w:cs="Calibri"/>
        </w:rPr>
      </w:pPr>
      <w:r w:rsidRPr="64F04045" w:rsidR="7AFFAC7C">
        <w:rPr>
          <w:rFonts w:ascii="Calibri" w:hAnsi="Calibri" w:eastAsia="Calibri" w:cs="Calibri"/>
        </w:rPr>
        <w:t xml:space="preserve">Finances, </w:t>
      </w:r>
    </w:p>
    <w:p w:rsidR="7AFFAC7C" w:rsidP="64F04045" w:rsidRDefault="7AFFAC7C" w14:paraId="19686194" w14:textId="7D1BE3F9">
      <w:pPr>
        <w:pStyle w:val="ListParagraph"/>
        <w:numPr>
          <w:ilvl w:val="0"/>
          <w:numId w:val="2"/>
        </w:numPr>
        <w:jc w:val="both"/>
        <w:rPr>
          <w:rFonts w:ascii="Calibri" w:hAnsi="Calibri" w:eastAsia="Calibri" w:cs="Calibri"/>
        </w:rPr>
      </w:pPr>
      <w:r w:rsidRPr="64F04045" w:rsidR="7AFFAC7C">
        <w:rPr>
          <w:rFonts w:ascii="Calibri" w:hAnsi="Calibri" w:eastAsia="Calibri" w:cs="Calibri"/>
        </w:rPr>
        <w:t xml:space="preserve">Comptabilité, </w:t>
      </w:r>
    </w:p>
    <w:p w:rsidR="7AFFAC7C" w:rsidP="64F04045" w:rsidRDefault="7AFFAC7C" w14:paraId="1B3E2C93" w14:textId="5F347E62">
      <w:pPr>
        <w:pStyle w:val="ListParagraph"/>
        <w:numPr>
          <w:ilvl w:val="0"/>
          <w:numId w:val="2"/>
        </w:numPr>
        <w:jc w:val="both"/>
        <w:rPr>
          <w:rFonts w:ascii="Calibri" w:hAnsi="Calibri" w:eastAsia="Calibri" w:cs="Calibri"/>
        </w:rPr>
      </w:pPr>
      <w:r w:rsidRPr="64F04045" w:rsidR="7AFFAC7C">
        <w:rPr>
          <w:rFonts w:ascii="Calibri" w:hAnsi="Calibri" w:eastAsia="Calibri" w:cs="Calibri"/>
        </w:rPr>
        <w:t xml:space="preserve">Ressources Humaines, </w:t>
      </w:r>
    </w:p>
    <w:p w:rsidR="6061204F" w:rsidP="64F04045" w:rsidRDefault="6061204F" w14:paraId="3965C36D" w14:textId="64ED0148">
      <w:pPr>
        <w:pStyle w:val="ListParagraph"/>
        <w:numPr>
          <w:ilvl w:val="0"/>
          <w:numId w:val="2"/>
        </w:numPr>
        <w:jc w:val="both"/>
        <w:rPr>
          <w:rFonts w:ascii="Calibri" w:hAnsi="Calibri" w:eastAsia="Calibri" w:cs="Calibri"/>
        </w:rPr>
      </w:pPr>
      <w:r w:rsidRPr="64F04045" w:rsidR="6061204F">
        <w:rPr>
          <w:rFonts w:ascii="Calibri" w:hAnsi="Calibri" w:eastAsia="Calibri" w:cs="Calibri"/>
        </w:rPr>
        <w:t>Commercial,</w:t>
      </w:r>
    </w:p>
    <w:p w:rsidR="6F356F3A" w:rsidP="64F04045" w:rsidRDefault="6F356F3A" w14:paraId="07DBAF1F" w14:textId="1A09D022">
      <w:pPr>
        <w:pStyle w:val="ListParagraph"/>
        <w:numPr>
          <w:ilvl w:val="0"/>
          <w:numId w:val="2"/>
        </w:numPr>
        <w:jc w:val="both"/>
        <w:rPr>
          <w:rFonts w:ascii="Calibri" w:hAnsi="Calibri" w:eastAsia="Calibri" w:cs="Calibri"/>
        </w:rPr>
      </w:pPr>
      <w:r w:rsidRPr="64F04045" w:rsidR="6F356F3A">
        <w:rPr>
          <w:rFonts w:ascii="Calibri" w:hAnsi="Calibri" w:eastAsia="Calibri" w:cs="Calibri"/>
        </w:rPr>
        <w:t xml:space="preserve">Qualité, </w:t>
      </w:r>
    </w:p>
    <w:p w:rsidR="12C0F066" w:rsidP="64F04045" w:rsidRDefault="12C0F066" w14:paraId="0465244E" w14:textId="3C31DED7">
      <w:pPr>
        <w:pStyle w:val="ListParagraph"/>
        <w:numPr>
          <w:ilvl w:val="0"/>
          <w:numId w:val="2"/>
        </w:numPr>
        <w:jc w:val="both"/>
        <w:rPr>
          <w:rFonts w:ascii="Calibri" w:hAnsi="Calibri" w:eastAsia="Calibri" w:cs="Calibri"/>
        </w:rPr>
      </w:pPr>
      <w:r w:rsidRPr="64F04045" w:rsidR="12C0F066">
        <w:rPr>
          <w:rFonts w:ascii="Calibri" w:hAnsi="Calibri" w:eastAsia="Calibri" w:cs="Calibri"/>
        </w:rPr>
        <w:t xml:space="preserve">Projets complexes, </w:t>
      </w:r>
    </w:p>
    <w:p w:rsidR="12C0F066" w:rsidP="64F04045" w:rsidRDefault="12C0F066" w14:paraId="322E1D38" w14:textId="2F32B148">
      <w:pPr>
        <w:pStyle w:val="ListParagraph"/>
        <w:numPr>
          <w:ilvl w:val="0"/>
          <w:numId w:val="2"/>
        </w:numPr>
        <w:jc w:val="both"/>
        <w:rPr>
          <w:rFonts w:ascii="Calibri" w:hAnsi="Calibri" w:eastAsia="Calibri" w:cs="Calibri"/>
        </w:rPr>
      </w:pPr>
      <w:r w:rsidRPr="64F04045" w:rsidR="12C0F066">
        <w:rPr>
          <w:rFonts w:ascii="Calibri" w:hAnsi="Calibri" w:eastAsia="Calibri" w:cs="Calibri"/>
        </w:rPr>
        <w:t>Production,</w:t>
      </w:r>
    </w:p>
    <w:p w:rsidR="12C0F066" w:rsidP="64F04045" w:rsidRDefault="12C0F066" w14:paraId="0CB525AF" w14:textId="50D179ED">
      <w:pPr>
        <w:pStyle w:val="ListParagraph"/>
        <w:numPr>
          <w:ilvl w:val="0"/>
          <w:numId w:val="2"/>
        </w:numPr>
        <w:jc w:val="both"/>
        <w:rPr>
          <w:rFonts w:ascii="Calibri" w:hAnsi="Calibri" w:eastAsia="Calibri" w:cs="Calibri"/>
        </w:rPr>
      </w:pPr>
      <w:r w:rsidRPr="64F04045" w:rsidR="12C0F066">
        <w:rPr>
          <w:rFonts w:ascii="Calibri" w:hAnsi="Calibri" w:eastAsia="Calibri" w:cs="Calibri"/>
        </w:rPr>
        <w:t>Excellence opérationnelle,</w:t>
      </w:r>
    </w:p>
    <w:p w:rsidR="12C0F066" w:rsidP="64F04045" w:rsidRDefault="12C0F066" w14:paraId="2D71E68D" w14:textId="1AEEF39D">
      <w:pPr>
        <w:pStyle w:val="ListParagraph"/>
        <w:numPr>
          <w:ilvl w:val="0"/>
          <w:numId w:val="2"/>
        </w:numPr>
        <w:jc w:val="both"/>
        <w:rPr>
          <w:rFonts w:ascii="Calibri" w:hAnsi="Calibri" w:eastAsia="Calibri" w:cs="Calibri"/>
        </w:rPr>
      </w:pPr>
      <w:r w:rsidRPr="64F04045" w:rsidR="12C0F066">
        <w:rPr>
          <w:rFonts w:ascii="Calibri" w:hAnsi="Calibri" w:eastAsia="Calibri" w:cs="Calibri"/>
        </w:rPr>
        <w:t>...</w:t>
      </w:r>
    </w:p>
    <w:p w:rsidR="6D6B386F" w:rsidP="64F04045" w:rsidRDefault="6D6B386F" w14:paraId="12829E0F" w14:textId="2EBC5877">
      <w:pPr>
        <w:pStyle w:val="Normal"/>
        <w:jc w:val="both"/>
        <w:rPr>
          <w:rFonts w:ascii="Calibri" w:hAnsi="Calibri" w:eastAsia="Calibri" w:cs="Calibri"/>
        </w:rPr>
      </w:pPr>
      <w:r w:rsidRPr="64F04045" w:rsidR="6D6B386F">
        <w:rPr>
          <w:rFonts w:ascii="Calibri" w:hAnsi="Calibri" w:eastAsia="Calibri" w:cs="Calibri"/>
        </w:rPr>
        <w:t xml:space="preserve">En intervenant de manière délimitée dans le temps, le manager de transition n’a pas vocation à rester dans l’entreprise cliente mais </w:t>
      </w:r>
      <w:r w:rsidRPr="64F04045" w:rsidR="61C6078C">
        <w:rPr>
          <w:rFonts w:ascii="Calibri" w:hAnsi="Calibri" w:eastAsia="Calibri" w:cs="Calibri"/>
        </w:rPr>
        <w:t>a</w:t>
      </w:r>
      <w:r w:rsidRPr="64F04045" w:rsidR="6D6B386F">
        <w:rPr>
          <w:rFonts w:ascii="Calibri" w:hAnsi="Calibri" w:eastAsia="Calibri" w:cs="Calibri"/>
        </w:rPr>
        <w:t xml:space="preserve"> pour vocation de solutionner le besoin spécifiqu</w:t>
      </w:r>
      <w:r w:rsidRPr="64F04045" w:rsidR="0F40C1BC">
        <w:rPr>
          <w:rFonts w:ascii="Calibri" w:hAnsi="Calibri" w:eastAsia="Calibri" w:cs="Calibri"/>
        </w:rPr>
        <w:t>e,</w:t>
      </w:r>
      <w:r w:rsidRPr="64F04045" w:rsidR="20AEAE82">
        <w:rPr>
          <w:rFonts w:ascii="Calibri" w:hAnsi="Calibri" w:eastAsia="Calibri" w:cs="Calibri"/>
        </w:rPr>
        <w:t xml:space="preserve"> défini</w:t>
      </w:r>
      <w:r w:rsidRPr="64F04045" w:rsidR="74B06409">
        <w:rPr>
          <w:rFonts w:ascii="Calibri" w:hAnsi="Calibri" w:eastAsia="Calibri" w:cs="Calibri"/>
        </w:rPr>
        <w:t>ssant</w:t>
      </w:r>
      <w:r w:rsidRPr="64F04045" w:rsidR="20AEAE82">
        <w:rPr>
          <w:rFonts w:ascii="Calibri" w:hAnsi="Calibri" w:eastAsia="Calibri" w:cs="Calibri"/>
        </w:rPr>
        <w:t xml:space="preserve"> ses objectifs de résultats.</w:t>
      </w:r>
    </w:p>
    <w:p w:rsidR="7F678B1A" w:rsidP="64F04045" w:rsidRDefault="7F678B1A" w14:paraId="27B4E4A1" w14:textId="63182061">
      <w:pPr>
        <w:pStyle w:val="Normal"/>
        <w:jc w:val="both"/>
        <w:rPr>
          <w:rFonts w:ascii="Calibri" w:hAnsi="Calibri" w:eastAsia="Calibri" w:cs="Calibri"/>
        </w:rPr>
      </w:pPr>
      <w:r w:rsidRPr="64F04045" w:rsidR="7F678B1A">
        <w:rPr>
          <w:rFonts w:ascii="Calibri" w:hAnsi="Calibri" w:eastAsia="Calibri" w:cs="Calibri"/>
        </w:rPr>
        <w:t>Pour cela, il s’appuie sur :</w:t>
      </w:r>
    </w:p>
    <w:p w:rsidR="7F678B1A" w:rsidP="64F04045" w:rsidRDefault="7F678B1A" w14:paraId="7FF073FA" w14:textId="30AF09D9">
      <w:pPr>
        <w:pStyle w:val="ListParagraph"/>
        <w:numPr>
          <w:ilvl w:val="0"/>
          <w:numId w:val="3"/>
        </w:numPr>
        <w:jc w:val="both"/>
        <w:rPr>
          <w:rFonts w:ascii="Calibri" w:hAnsi="Calibri" w:eastAsia="Calibri" w:cs="Calibri"/>
        </w:rPr>
      </w:pPr>
      <w:r w:rsidRPr="64F04045" w:rsidR="7F678B1A">
        <w:rPr>
          <w:rFonts w:ascii="Calibri" w:hAnsi="Calibri" w:eastAsia="Calibri" w:cs="Calibri"/>
        </w:rPr>
        <w:t xml:space="preserve">Un </w:t>
      </w:r>
      <w:r w:rsidRPr="64F04045" w:rsidR="68DCFA10">
        <w:rPr>
          <w:rFonts w:ascii="Calibri" w:hAnsi="Calibri" w:eastAsia="Calibri" w:cs="Calibri"/>
        </w:rPr>
        <w:t>savoir-</w:t>
      </w:r>
      <w:r w:rsidRPr="64F04045" w:rsidR="0B1B82DA">
        <w:rPr>
          <w:rFonts w:ascii="Calibri" w:hAnsi="Calibri" w:eastAsia="Calibri" w:cs="Calibri"/>
        </w:rPr>
        <w:t>faire :</w:t>
      </w:r>
      <w:r w:rsidRPr="64F04045" w:rsidR="7F678B1A">
        <w:rPr>
          <w:rFonts w:ascii="Calibri" w:hAnsi="Calibri" w:eastAsia="Calibri" w:cs="Calibri"/>
        </w:rPr>
        <w:t xml:space="preserve"> managérial</w:t>
      </w:r>
      <w:r w:rsidRPr="64F04045" w:rsidR="57225A8E">
        <w:rPr>
          <w:rFonts w:ascii="Calibri" w:hAnsi="Calibri" w:eastAsia="Calibri" w:cs="Calibri"/>
        </w:rPr>
        <w:t>, gestion de l’humain</w:t>
      </w:r>
      <w:r w:rsidRPr="64F04045" w:rsidR="7F678B1A">
        <w:rPr>
          <w:rFonts w:ascii="Calibri" w:hAnsi="Calibri" w:eastAsia="Calibri" w:cs="Calibri"/>
        </w:rPr>
        <w:t xml:space="preserve">, opérationnel, de </w:t>
      </w:r>
      <w:r w:rsidRPr="64F04045" w:rsidR="4E217566">
        <w:rPr>
          <w:rFonts w:ascii="Calibri" w:hAnsi="Calibri" w:eastAsia="Calibri" w:cs="Calibri"/>
        </w:rPr>
        <w:t>gestionnaire</w:t>
      </w:r>
      <w:r w:rsidRPr="64F04045" w:rsidR="7F678B1A">
        <w:rPr>
          <w:rFonts w:ascii="Calibri" w:hAnsi="Calibri" w:eastAsia="Calibri" w:cs="Calibri"/>
        </w:rPr>
        <w:t>, capacité de rebond et d’analyses</w:t>
      </w:r>
      <w:r w:rsidRPr="64F04045" w:rsidR="4568E5EE">
        <w:rPr>
          <w:rFonts w:ascii="Calibri" w:hAnsi="Calibri" w:eastAsia="Calibri" w:cs="Calibri"/>
        </w:rPr>
        <w:t xml:space="preserve">, Qualité de vie et </w:t>
      </w:r>
      <w:r w:rsidRPr="64F04045" w:rsidR="4568E5EE">
        <w:rPr>
          <w:rFonts w:ascii="Calibri" w:hAnsi="Calibri" w:eastAsia="Calibri" w:cs="Calibri"/>
        </w:rPr>
        <w:t>conditio</w:t>
      </w:r>
      <w:r w:rsidRPr="64F04045" w:rsidR="56E44D48">
        <w:rPr>
          <w:rFonts w:ascii="Calibri" w:hAnsi="Calibri" w:eastAsia="Calibri" w:cs="Calibri"/>
        </w:rPr>
        <w:t>ns</w:t>
      </w:r>
      <w:r w:rsidRPr="64F04045" w:rsidR="4568E5EE">
        <w:rPr>
          <w:rFonts w:ascii="Calibri" w:hAnsi="Calibri" w:eastAsia="Calibri" w:cs="Calibri"/>
        </w:rPr>
        <w:t xml:space="preserve"> de travail, </w:t>
      </w:r>
      <w:r w:rsidRPr="64F04045" w:rsidR="7F678B1A">
        <w:rPr>
          <w:rFonts w:ascii="Calibri" w:hAnsi="Calibri" w:eastAsia="Calibri" w:cs="Calibri"/>
        </w:rPr>
        <w:t>....</w:t>
      </w:r>
    </w:p>
    <w:p w:rsidR="7F678B1A" w:rsidP="64F04045" w:rsidRDefault="7F678B1A" w14:paraId="1DEEBAA3" w14:textId="153AB145">
      <w:pPr>
        <w:pStyle w:val="ListParagraph"/>
        <w:numPr>
          <w:ilvl w:val="0"/>
          <w:numId w:val="3"/>
        </w:numPr>
        <w:jc w:val="both"/>
        <w:rPr>
          <w:rFonts w:ascii="Calibri" w:hAnsi="Calibri" w:eastAsia="Calibri" w:cs="Calibri"/>
        </w:rPr>
      </w:pPr>
      <w:r w:rsidRPr="64F04045" w:rsidR="7F678B1A">
        <w:rPr>
          <w:rFonts w:ascii="Calibri" w:hAnsi="Calibri" w:eastAsia="Calibri" w:cs="Calibri"/>
        </w:rPr>
        <w:t xml:space="preserve">Un savoir </w:t>
      </w:r>
      <w:r w:rsidRPr="64F04045" w:rsidR="77560BC3">
        <w:rPr>
          <w:rFonts w:ascii="Calibri" w:hAnsi="Calibri" w:eastAsia="Calibri" w:cs="Calibri"/>
        </w:rPr>
        <w:t>être :</w:t>
      </w:r>
      <w:r w:rsidRPr="64F04045" w:rsidR="3DDBBF15">
        <w:rPr>
          <w:rFonts w:ascii="Calibri" w:hAnsi="Calibri" w:eastAsia="Calibri" w:cs="Calibri"/>
        </w:rPr>
        <w:t xml:space="preserve"> écoute, disponibilité, observation, réactivité, </w:t>
      </w:r>
      <w:r w:rsidRPr="64F04045" w:rsidR="3DDBBF15">
        <w:rPr>
          <w:rFonts w:ascii="Calibri" w:hAnsi="Calibri" w:eastAsia="Calibri" w:cs="Calibri"/>
        </w:rPr>
        <w:t>co</w:t>
      </w:r>
      <w:r w:rsidRPr="64F04045" w:rsidR="3B01037A">
        <w:rPr>
          <w:rFonts w:ascii="Calibri" w:hAnsi="Calibri" w:eastAsia="Calibri" w:cs="Calibri"/>
        </w:rPr>
        <w:t>-</w:t>
      </w:r>
      <w:r w:rsidRPr="64F04045" w:rsidR="3DDBBF15">
        <w:rPr>
          <w:rFonts w:ascii="Calibri" w:hAnsi="Calibri" w:eastAsia="Calibri" w:cs="Calibri"/>
        </w:rPr>
        <w:t>construction, revue et analyses</w:t>
      </w:r>
    </w:p>
    <w:p w:rsidR="3745E442" w:rsidP="64F04045" w:rsidRDefault="3745E442" w14:paraId="3D0F5A5B" w14:textId="40AACE27">
      <w:pPr>
        <w:pStyle w:val="Normal"/>
        <w:jc w:val="both"/>
        <w:rPr>
          <w:rFonts w:ascii="Calibri" w:hAnsi="Calibri" w:eastAsia="Calibri" w:cs="Calibri"/>
          <w:b w:val="1"/>
          <w:bCs w:val="1"/>
        </w:rPr>
      </w:pPr>
      <w:r w:rsidRPr="64F04045" w:rsidR="3745E442">
        <w:rPr>
          <w:rFonts w:ascii="Calibri" w:hAnsi="Calibri" w:eastAsia="Calibri" w:cs="Calibri"/>
          <w:b w:val="1"/>
          <w:bCs w:val="1"/>
        </w:rPr>
        <w:t xml:space="preserve">Le Management de transition en France </w:t>
      </w:r>
    </w:p>
    <w:p w:rsidR="51A9C579" w:rsidP="64F04045" w:rsidRDefault="51A9C579" w14:paraId="7DD7D52A" w14:textId="491DCEE8">
      <w:pPr>
        <w:pStyle w:val="Normal"/>
        <w:jc w:val="both"/>
        <w:rPr>
          <w:rFonts w:ascii="Calibri" w:hAnsi="Calibri" w:eastAsia="Calibri" w:cs="Calibri"/>
          <w:b w:val="0"/>
          <w:bCs w:val="0"/>
          <w:sz w:val="22"/>
          <w:szCs w:val="22"/>
        </w:rPr>
      </w:pPr>
      <w:r w:rsidRPr="64F04045" w:rsidR="51A9C579">
        <w:rPr>
          <w:rFonts w:ascii="Calibri" w:hAnsi="Calibri" w:eastAsia="Calibri" w:cs="Calibri"/>
          <w:b w:val="0"/>
          <w:bCs w:val="0"/>
          <w:sz w:val="22"/>
          <w:szCs w:val="22"/>
        </w:rPr>
        <w:t xml:space="preserve">Selon le baromètre France Transition, </w:t>
      </w:r>
      <w:r w:rsidRPr="64F04045" w:rsidR="5E42CF68">
        <w:rPr>
          <w:rFonts w:ascii="Calibri" w:hAnsi="Calibri" w:eastAsia="Calibri" w:cs="Calibri"/>
          <w:b w:val="0"/>
          <w:bCs w:val="0"/>
          <w:sz w:val="22"/>
          <w:szCs w:val="22"/>
        </w:rPr>
        <w:t xml:space="preserve">organisation ayant pour but de </w:t>
      </w:r>
      <w:r w:rsidRPr="64F04045" w:rsidR="642CC992">
        <w:rPr>
          <w:rFonts w:ascii="Calibri" w:hAnsi="Calibri" w:eastAsia="Calibri" w:cs="Calibri"/>
          <w:b w:val="0"/>
          <w:bCs w:val="0"/>
          <w:sz w:val="22"/>
          <w:szCs w:val="22"/>
        </w:rPr>
        <w:t>fédérer</w:t>
      </w:r>
      <w:r w:rsidRPr="64F04045" w:rsidR="5E42CF68">
        <w:rPr>
          <w:rFonts w:ascii="Calibri" w:hAnsi="Calibri" w:eastAsia="Calibri" w:cs="Calibri"/>
          <w:b w:val="0"/>
          <w:bCs w:val="0"/>
          <w:sz w:val="22"/>
          <w:szCs w:val="22"/>
        </w:rPr>
        <w:t xml:space="preserve"> et organiser les acteurs, </w:t>
      </w:r>
      <w:r w:rsidRPr="64F04045" w:rsidR="51A9C579">
        <w:rPr>
          <w:rFonts w:ascii="Calibri" w:hAnsi="Calibri" w:eastAsia="Calibri" w:cs="Calibri"/>
          <w:b w:val="0"/>
          <w:bCs w:val="0"/>
          <w:sz w:val="22"/>
          <w:szCs w:val="22"/>
        </w:rPr>
        <w:t>le marché du management de transition connait depuis 8 ans une croissance annuelle de 15 % en moyenne</w:t>
      </w:r>
      <w:r w:rsidRPr="64F04045" w:rsidR="05D3D6FD">
        <w:rPr>
          <w:rFonts w:ascii="Calibri" w:hAnsi="Calibri" w:eastAsia="Calibri" w:cs="Calibri"/>
          <w:b w:val="0"/>
          <w:bCs w:val="0"/>
          <w:sz w:val="22"/>
          <w:szCs w:val="22"/>
        </w:rPr>
        <w:t>.</w:t>
      </w:r>
    </w:p>
    <w:p w:rsidR="268689A4" w:rsidP="64F04045" w:rsidRDefault="268689A4" w14:paraId="2728B1F7" w14:textId="68E1E0EB">
      <w:pPr>
        <w:pStyle w:val="Normal"/>
        <w:suppressLineNumbers w:val="0"/>
        <w:bidi w:val="0"/>
        <w:spacing w:before="0" w:beforeAutospacing="off" w:after="160" w:afterAutospacing="off" w:line="279" w:lineRule="auto"/>
        <w:ind w:left="0" w:right="0"/>
        <w:jc w:val="both"/>
        <w:rPr>
          <w:rFonts w:ascii="Calibri" w:hAnsi="Calibri" w:eastAsia="Calibri" w:cs="Calibri"/>
          <w:b w:val="0"/>
          <w:bCs w:val="0"/>
          <w:sz w:val="22"/>
          <w:szCs w:val="22"/>
        </w:rPr>
      </w:pPr>
      <w:r w:rsidRPr="5669D670" w:rsidR="268689A4">
        <w:rPr>
          <w:rFonts w:ascii="Calibri" w:hAnsi="Calibri" w:eastAsia="Calibri" w:cs="Calibri"/>
          <w:b w:val="0"/>
          <w:bCs w:val="0"/>
          <w:sz w:val="22"/>
          <w:szCs w:val="22"/>
        </w:rPr>
        <w:t xml:space="preserve">Cela s’explique essentiellement par les besoins en agilité pour les entreprises, le manque de cadres disponibles, ou l’absence de disponibilités des </w:t>
      </w:r>
      <w:r w:rsidRPr="5669D670" w:rsidR="066185B9">
        <w:rPr>
          <w:rFonts w:ascii="Calibri" w:hAnsi="Calibri" w:eastAsia="Calibri" w:cs="Calibri"/>
          <w:b w:val="0"/>
          <w:bCs w:val="0"/>
          <w:sz w:val="22"/>
          <w:szCs w:val="22"/>
        </w:rPr>
        <w:t>compétences</w:t>
      </w:r>
      <w:r w:rsidRPr="5669D670" w:rsidR="268689A4">
        <w:rPr>
          <w:rFonts w:ascii="Calibri" w:hAnsi="Calibri" w:eastAsia="Calibri" w:cs="Calibri"/>
          <w:b w:val="0"/>
          <w:bCs w:val="0"/>
          <w:sz w:val="22"/>
          <w:szCs w:val="22"/>
        </w:rPr>
        <w:t xml:space="preserve"> en interne</w:t>
      </w:r>
      <w:r w:rsidRPr="5669D670" w:rsidR="6B22897A">
        <w:rPr>
          <w:rFonts w:ascii="Calibri" w:hAnsi="Calibri" w:eastAsia="Calibri" w:cs="Calibri"/>
          <w:b w:val="0"/>
          <w:bCs w:val="0"/>
          <w:sz w:val="22"/>
          <w:szCs w:val="22"/>
        </w:rPr>
        <w:t xml:space="preserve"> et par le déploiement de freelance qui facilite l’accès </w:t>
      </w:r>
      <w:r w:rsidRPr="5669D670" w:rsidR="3A43D6A6">
        <w:rPr>
          <w:rFonts w:ascii="Calibri" w:hAnsi="Calibri" w:eastAsia="Calibri" w:cs="Calibri"/>
          <w:b w:val="0"/>
          <w:bCs w:val="0"/>
          <w:sz w:val="22"/>
          <w:szCs w:val="22"/>
        </w:rPr>
        <w:t>à</w:t>
      </w:r>
      <w:r w:rsidRPr="5669D670" w:rsidR="6B22897A">
        <w:rPr>
          <w:rFonts w:ascii="Calibri" w:hAnsi="Calibri" w:eastAsia="Calibri" w:cs="Calibri"/>
          <w:b w:val="0"/>
          <w:bCs w:val="0"/>
          <w:sz w:val="22"/>
          <w:szCs w:val="22"/>
        </w:rPr>
        <w:t xml:space="preserve"> cette ressource</w:t>
      </w:r>
      <w:r w:rsidRPr="5669D670" w:rsidR="7370FEB7">
        <w:rPr>
          <w:rFonts w:ascii="Calibri" w:hAnsi="Calibri" w:eastAsia="Calibri" w:cs="Calibri"/>
          <w:b w:val="0"/>
          <w:bCs w:val="0"/>
          <w:sz w:val="22"/>
          <w:szCs w:val="22"/>
        </w:rPr>
        <w:t xml:space="preserve">, via aussi la digitalisation des </w:t>
      </w:r>
      <w:r w:rsidRPr="5669D670" w:rsidR="7370FEB7">
        <w:rPr>
          <w:rFonts w:ascii="Calibri" w:hAnsi="Calibri" w:eastAsia="Calibri" w:cs="Calibri"/>
          <w:b w:val="0"/>
          <w:bCs w:val="0"/>
          <w:sz w:val="22"/>
          <w:szCs w:val="22"/>
        </w:rPr>
        <w:t>accès, clé</w:t>
      </w:r>
      <w:r w:rsidRPr="5669D670" w:rsidR="6B22897A">
        <w:rPr>
          <w:rFonts w:ascii="Calibri" w:hAnsi="Calibri" w:eastAsia="Calibri" w:cs="Calibri"/>
          <w:b w:val="0"/>
          <w:bCs w:val="0"/>
          <w:sz w:val="22"/>
          <w:szCs w:val="22"/>
        </w:rPr>
        <w:t xml:space="preserve"> pour les entreprises en 2024.</w:t>
      </w:r>
    </w:p>
    <w:p w:rsidR="5669D670" w:rsidP="5669D670" w:rsidRDefault="5669D670" w14:paraId="7F1FA11C" w14:textId="7184591D">
      <w:pPr>
        <w:pStyle w:val="Normal"/>
        <w:suppressLineNumbers w:val="0"/>
        <w:bidi w:val="0"/>
        <w:spacing w:before="0" w:beforeAutospacing="off" w:after="160" w:afterAutospacing="off" w:line="279" w:lineRule="auto"/>
        <w:ind w:left="0" w:right="0"/>
        <w:jc w:val="both"/>
        <w:rPr>
          <w:rFonts w:ascii="Calibri" w:hAnsi="Calibri" w:eastAsia="Calibri" w:cs="Calibri"/>
          <w:b w:val="0"/>
          <w:bCs w:val="0"/>
          <w:sz w:val="22"/>
          <w:szCs w:val="22"/>
        </w:rPr>
      </w:pPr>
    </w:p>
    <w:p w:rsidR="5669D670" w:rsidP="5669D670" w:rsidRDefault="5669D670" w14:paraId="7336E6C5" w14:textId="784C3F61">
      <w:pPr>
        <w:pStyle w:val="Normal"/>
        <w:suppressLineNumbers w:val="0"/>
        <w:bidi w:val="0"/>
        <w:spacing w:before="0" w:beforeAutospacing="off" w:after="160" w:afterAutospacing="off" w:line="279" w:lineRule="auto"/>
        <w:ind w:left="0" w:right="0"/>
        <w:jc w:val="both"/>
        <w:rPr>
          <w:rFonts w:ascii="Calibri" w:hAnsi="Calibri" w:eastAsia="Calibri" w:cs="Calibri"/>
          <w:b w:val="0"/>
          <w:bCs w:val="0"/>
          <w:sz w:val="22"/>
          <w:szCs w:val="22"/>
        </w:rPr>
      </w:pPr>
    </w:p>
    <w:p w:rsidR="5669D670" w:rsidP="5669D670" w:rsidRDefault="5669D670" w14:paraId="54FEA005" w14:textId="4826A1C5">
      <w:pPr>
        <w:pStyle w:val="Normal"/>
        <w:suppressLineNumbers w:val="0"/>
        <w:bidi w:val="0"/>
        <w:spacing w:before="0" w:beforeAutospacing="off" w:after="160" w:afterAutospacing="off" w:line="279" w:lineRule="auto"/>
        <w:ind w:left="0" w:right="0"/>
        <w:jc w:val="both"/>
        <w:rPr>
          <w:rFonts w:ascii="Calibri" w:hAnsi="Calibri" w:eastAsia="Calibri" w:cs="Calibri"/>
          <w:b w:val="0"/>
          <w:bCs w:val="0"/>
          <w:sz w:val="22"/>
          <w:szCs w:val="22"/>
        </w:rPr>
      </w:pPr>
    </w:p>
    <w:p w:rsidR="5669D670" w:rsidP="5669D670" w:rsidRDefault="5669D670" w14:paraId="09D82A2D" w14:textId="2DE35570">
      <w:pPr>
        <w:pStyle w:val="Normal"/>
        <w:suppressLineNumbers w:val="0"/>
        <w:bidi w:val="0"/>
        <w:spacing w:before="0" w:beforeAutospacing="off" w:after="160" w:afterAutospacing="off" w:line="279" w:lineRule="auto"/>
        <w:ind w:left="0" w:right="0"/>
        <w:jc w:val="both"/>
        <w:rPr>
          <w:rFonts w:ascii="Calibri" w:hAnsi="Calibri" w:eastAsia="Calibri" w:cs="Calibri"/>
          <w:b w:val="0"/>
          <w:bCs w:val="0"/>
          <w:sz w:val="22"/>
          <w:szCs w:val="22"/>
        </w:rPr>
      </w:pPr>
    </w:p>
    <w:p w:rsidR="103FFB59" w:rsidP="64F04045" w:rsidRDefault="103FFB59" w14:paraId="2E86BE45" w14:textId="49A464A7">
      <w:pPr>
        <w:pStyle w:val="Normal"/>
        <w:jc w:val="both"/>
        <w:rPr>
          <w:rFonts w:ascii="Calibri" w:hAnsi="Calibri" w:eastAsia="Calibri" w:cs="Calibri"/>
          <w:b w:val="1"/>
          <w:bCs w:val="1"/>
        </w:rPr>
      </w:pPr>
      <w:r w:rsidRPr="64F04045" w:rsidR="103FFB59">
        <w:rPr>
          <w:rFonts w:ascii="Calibri" w:hAnsi="Calibri" w:eastAsia="Calibri" w:cs="Calibri"/>
          <w:b w:val="1"/>
          <w:bCs w:val="1"/>
        </w:rPr>
        <w:t xml:space="preserve">Les missions </w:t>
      </w:r>
      <w:r w:rsidRPr="64F04045" w:rsidR="103FFB59">
        <w:rPr>
          <w:rFonts w:ascii="Calibri" w:hAnsi="Calibri" w:eastAsia="Calibri" w:cs="Calibri"/>
          <w:b w:val="1"/>
          <w:bCs w:val="1"/>
        </w:rPr>
        <w:t>du Manager</w:t>
      </w:r>
      <w:r w:rsidRPr="64F04045" w:rsidR="103FFB59">
        <w:rPr>
          <w:rFonts w:ascii="Calibri" w:hAnsi="Calibri" w:eastAsia="Calibri" w:cs="Calibri"/>
          <w:b w:val="1"/>
          <w:bCs w:val="1"/>
        </w:rPr>
        <w:t xml:space="preserve"> de transition</w:t>
      </w:r>
    </w:p>
    <w:p w:rsidR="4DAD37FE" w:rsidP="64F04045" w:rsidRDefault="4DAD37FE" w14:paraId="4AFC7B7E" w14:textId="366EFD44">
      <w:pPr>
        <w:pStyle w:val="ListParagraph"/>
        <w:numPr>
          <w:ilvl w:val="0"/>
          <w:numId w:val="4"/>
        </w:numPr>
        <w:jc w:val="both"/>
        <w:rPr>
          <w:rFonts w:ascii="Calibri" w:hAnsi="Calibri" w:eastAsia="Calibri" w:cs="Calibri"/>
          <w:b w:val="0"/>
          <w:bCs w:val="0"/>
          <w:sz w:val="22"/>
          <w:szCs w:val="22"/>
        </w:rPr>
      </w:pPr>
      <w:r w:rsidRPr="64F04045" w:rsidR="4DAD37FE">
        <w:rPr>
          <w:rFonts w:ascii="Calibri" w:hAnsi="Calibri" w:eastAsia="Calibri" w:cs="Calibri"/>
          <w:b w:val="0"/>
          <w:bCs w:val="0"/>
          <w:sz w:val="22"/>
          <w:szCs w:val="22"/>
        </w:rPr>
        <w:t>GAP Management</w:t>
      </w:r>
      <w:r w:rsidRPr="64F04045" w:rsidR="1F2B2AB9">
        <w:rPr>
          <w:rFonts w:ascii="Calibri" w:hAnsi="Calibri" w:eastAsia="Calibri" w:cs="Calibri"/>
          <w:b w:val="0"/>
          <w:bCs w:val="0"/>
          <w:sz w:val="22"/>
          <w:szCs w:val="22"/>
        </w:rPr>
        <w:t xml:space="preserve"> </w:t>
      </w:r>
      <w:r w:rsidRPr="64F04045" w:rsidR="4DAD37FE">
        <w:rPr>
          <w:rFonts w:ascii="Calibri" w:hAnsi="Calibri" w:eastAsia="Calibri" w:cs="Calibri"/>
          <w:b w:val="0"/>
          <w:bCs w:val="0"/>
          <w:sz w:val="22"/>
          <w:szCs w:val="22"/>
        </w:rPr>
        <w:t>- Management Relais</w:t>
      </w:r>
      <w:r w:rsidRPr="64F04045" w:rsidR="4820800F">
        <w:rPr>
          <w:rFonts w:ascii="Calibri" w:hAnsi="Calibri" w:eastAsia="Calibri" w:cs="Calibri"/>
          <w:b w:val="0"/>
          <w:bCs w:val="0"/>
          <w:sz w:val="22"/>
          <w:szCs w:val="22"/>
        </w:rPr>
        <w:t xml:space="preserve"> – </w:t>
      </w:r>
      <w:r w:rsidRPr="64F04045" w:rsidR="4DAD37FE">
        <w:rPr>
          <w:rFonts w:ascii="Calibri" w:hAnsi="Calibri" w:eastAsia="Calibri" w:cs="Calibri"/>
          <w:b w:val="0"/>
          <w:bCs w:val="0"/>
          <w:sz w:val="22"/>
          <w:szCs w:val="22"/>
        </w:rPr>
        <w:t>Remplace</w:t>
      </w:r>
      <w:r w:rsidRPr="64F04045" w:rsidR="4820800F">
        <w:rPr>
          <w:rFonts w:ascii="Calibri" w:hAnsi="Calibri" w:eastAsia="Calibri" w:cs="Calibri"/>
          <w:b w:val="0"/>
          <w:bCs w:val="0"/>
          <w:sz w:val="22"/>
          <w:szCs w:val="22"/>
        </w:rPr>
        <w:t xml:space="preserve">r </w:t>
      </w:r>
      <w:r w:rsidRPr="64F04045" w:rsidR="4DAD37FE">
        <w:rPr>
          <w:rFonts w:ascii="Calibri" w:hAnsi="Calibri" w:eastAsia="Calibri" w:cs="Calibri"/>
          <w:b w:val="0"/>
          <w:bCs w:val="0"/>
          <w:sz w:val="22"/>
          <w:szCs w:val="22"/>
        </w:rPr>
        <w:t>un cadre dirigeant</w:t>
      </w:r>
    </w:p>
    <w:p w:rsidR="0E1AC67A" w:rsidP="64F04045" w:rsidRDefault="0E1AC67A" w14:paraId="1EAA4111" w14:textId="1D57B4D8">
      <w:pPr>
        <w:pStyle w:val="Normal"/>
        <w:ind w:left="0"/>
        <w:jc w:val="both"/>
        <w:rPr>
          <w:rFonts w:ascii="Calibri" w:hAnsi="Calibri" w:eastAsia="Calibri" w:cs="Calibri"/>
          <w:b w:val="0"/>
          <w:bCs w:val="0"/>
          <w:sz w:val="22"/>
          <w:szCs w:val="22"/>
        </w:rPr>
      </w:pPr>
      <w:r w:rsidRPr="64F04045" w:rsidR="0E1AC67A">
        <w:rPr>
          <w:rFonts w:ascii="Calibri" w:hAnsi="Calibri" w:eastAsia="Calibri" w:cs="Calibri"/>
          <w:b w:val="0"/>
          <w:bCs w:val="0"/>
          <w:sz w:val="22"/>
          <w:szCs w:val="22"/>
        </w:rPr>
        <w:t>Remplacement au pied levé</w:t>
      </w:r>
      <w:r w:rsidRPr="64F04045" w:rsidR="4C5A83E6">
        <w:rPr>
          <w:rFonts w:ascii="Calibri" w:hAnsi="Calibri" w:eastAsia="Calibri" w:cs="Calibri"/>
          <w:b w:val="0"/>
          <w:bCs w:val="0"/>
          <w:sz w:val="22"/>
          <w:szCs w:val="22"/>
        </w:rPr>
        <w:t>,</w:t>
      </w:r>
      <w:r w:rsidRPr="64F04045" w:rsidR="0E1AC67A">
        <w:rPr>
          <w:rFonts w:ascii="Calibri" w:hAnsi="Calibri" w:eastAsia="Calibri" w:cs="Calibri"/>
          <w:b w:val="0"/>
          <w:bCs w:val="0"/>
          <w:sz w:val="22"/>
          <w:szCs w:val="22"/>
        </w:rPr>
        <w:t xml:space="preserve"> </w:t>
      </w:r>
      <w:r w:rsidRPr="64F04045" w:rsidR="0A7E05DF">
        <w:rPr>
          <w:rFonts w:ascii="Calibri" w:hAnsi="Calibri" w:eastAsia="Calibri" w:cs="Calibri"/>
          <w:b w:val="0"/>
          <w:bCs w:val="0"/>
          <w:sz w:val="22"/>
          <w:szCs w:val="22"/>
        </w:rPr>
        <w:t xml:space="preserve">pour </w:t>
      </w:r>
      <w:r w:rsidRPr="64F04045" w:rsidR="0DA72C28">
        <w:rPr>
          <w:rFonts w:ascii="Calibri" w:hAnsi="Calibri" w:eastAsia="Calibri" w:cs="Calibri"/>
          <w:b w:val="0"/>
          <w:bCs w:val="0"/>
          <w:sz w:val="22"/>
          <w:szCs w:val="22"/>
        </w:rPr>
        <w:t>u</w:t>
      </w:r>
      <w:r w:rsidRPr="64F04045" w:rsidR="0A7E05DF">
        <w:rPr>
          <w:rFonts w:ascii="Calibri" w:hAnsi="Calibri" w:eastAsia="Calibri" w:cs="Calibri"/>
          <w:b w:val="0"/>
          <w:bCs w:val="0"/>
          <w:sz w:val="22"/>
          <w:szCs w:val="22"/>
        </w:rPr>
        <w:t xml:space="preserve">ne mission pouvant aller </w:t>
      </w:r>
      <w:r w:rsidRPr="64F04045" w:rsidR="5898C442">
        <w:rPr>
          <w:rFonts w:ascii="Calibri" w:hAnsi="Calibri" w:eastAsia="Calibri" w:cs="Calibri"/>
          <w:b w:val="0"/>
          <w:bCs w:val="0"/>
          <w:sz w:val="22"/>
          <w:szCs w:val="22"/>
        </w:rPr>
        <w:t>jusqu’</w:t>
      </w:r>
      <w:r w:rsidRPr="64F04045" w:rsidR="0A7E05DF">
        <w:rPr>
          <w:rFonts w:ascii="Calibri" w:hAnsi="Calibri" w:eastAsia="Calibri" w:cs="Calibri"/>
          <w:b w:val="0"/>
          <w:bCs w:val="0"/>
          <w:sz w:val="22"/>
          <w:szCs w:val="22"/>
        </w:rPr>
        <w:t>à plusieurs mois</w:t>
      </w:r>
      <w:r w:rsidRPr="64F04045" w:rsidR="32566B31">
        <w:rPr>
          <w:rFonts w:ascii="Calibri" w:hAnsi="Calibri" w:eastAsia="Calibri" w:cs="Calibri"/>
          <w:b w:val="0"/>
          <w:bCs w:val="0"/>
          <w:sz w:val="22"/>
          <w:szCs w:val="22"/>
        </w:rPr>
        <w:t>,</w:t>
      </w:r>
      <w:r w:rsidRPr="64F04045" w:rsidR="0A7E05DF">
        <w:rPr>
          <w:rFonts w:ascii="Calibri" w:hAnsi="Calibri" w:eastAsia="Calibri" w:cs="Calibri"/>
          <w:b w:val="0"/>
          <w:bCs w:val="0"/>
          <w:sz w:val="22"/>
          <w:szCs w:val="22"/>
        </w:rPr>
        <w:t xml:space="preserve"> </w:t>
      </w:r>
      <w:r w:rsidRPr="64F04045" w:rsidR="0E1AC67A">
        <w:rPr>
          <w:rFonts w:ascii="Calibri" w:hAnsi="Calibri" w:eastAsia="Calibri" w:cs="Calibri"/>
          <w:b w:val="0"/>
          <w:bCs w:val="0"/>
          <w:sz w:val="22"/>
          <w:szCs w:val="22"/>
        </w:rPr>
        <w:t>d’un manager ou d’un cadre dirigeant, membre d’un comité de direction</w:t>
      </w:r>
      <w:r w:rsidRPr="64F04045" w:rsidR="2CEEA4CE">
        <w:rPr>
          <w:rFonts w:ascii="Calibri" w:hAnsi="Calibri" w:eastAsia="Calibri" w:cs="Calibri"/>
          <w:b w:val="0"/>
          <w:bCs w:val="0"/>
          <w:sz w:val="22"/>
          <w:szCs w:val="22"/>
        </w:rPr>
        <w:t xml:space="preserve">, </w:t>
      </w:r>
      <w:r w:rsidRPr="64F04045" w:rsidR="39603D88">
        <w:rPr>
          <w:rFonts w:ascii="Calibri" w:hAnsi="Calibri" w:eastAsia="Calibri" w:cs="Calibri"/>
          <w:b w:val="0"/>
          <w:bCs w:val="0"/>
          <w:sz w:val="22"/>
          <w:szCs w:val="22"/>
        </w:rPr>
        <w:t>pour donner suite à un</w:t>
      </w:r>
      <w:r w:rsidRPr="64F04045" w:rsidR="2CEEA4CE">
        <w:rPr>
          <w:rFonts w:ascii="Calibri" w:hAnsi="Calibri" w:eastAsia="Calibri" w:cs="Calibri"/>
          <w:b w:val="0"/>
          <w:bCs w:val="0"/>
          <w:sz w:val="22"/>
          <w:szCs w:val="22"/>
        </w:rPr>
        <w:t xml:space="preserve"> départ soudain, non remplacé par un process</w:t>
      </w:r>
      <w:r w:rsidRPr="64F04045" w:rsidR="3779D86E">
        <w:rPr>
          <w:rFonts w:ascii="Calibri" w:hAnsi="Calibri" w:eastAsia="Calibri" w:cs="Calibri"/>
          <w:b w:val="0"/>
          <w:bCs w:val="0"/>
          <w:sz w:val="22"/>
          <w:szCs w:val="22"/>
        </w:rPr>
        <w:t xml:space="preserve"> RH (Ressources </w:t>
      </w:r>
      <w:r w:rsidRPr="64F04045" w:rsidR="3779D86E">
        <w:rPr>
          <w:rFonts w:ascii="Calibri" w:hAnsi="Calibri" w:eastAsia="Calibri" w:cs="Calibri"/>
          <w:b w:val="0"/>
          <w:bCs w:val="0"/>
          <w:sz w:val="22"/>
          <w:szCs w:val="22"/>
        </w:rPr>
        <w:t>Humaines)</w:t>
      </w:r>
      <w:r w:rsidRPr="64F04045" w:rsidR="2CEEA4CE">
        <w:rPr>
          <w:rFonts w:ascii="Calibri" w:hAnsi="Calibri" w:eastAsia="Calibri" w:cs="Calibri"/>
          <w:b w:val="0"/>
          <w:bCs w:val="0"/>
          <w:sz w:val="22"/>
          <w:szCs w:val="22"/>
        </w:rPr>
        <w:t xml:space="preserve"> habituel de recrutement, </w:t>
      </w:r>
    </w:p>
    <w:p w:rsidR="4C55BF73" w:rsidP="64F04045" w:rsidRDefault="4C55BF73" w14:paraId="0344FAC9" w14:textId="7449CBBC">
      <w:pPr>
        <w:pStyle w:val="ListParagraph"/>
        <w:numPr>
          <w:ilvl w:val="0"/>
          <w:numId w:val="4"/>
        </w:numPr>
        <w:jc w:val="both"/>
        <w:rPr>
          <w:rFonts w:ascii="Calibri" w:hAnsi="Calibri" w:eastAsia="Calibri" w:cs="Calibri"/>
          <w:b w:val="0"/>
          <w:bCs w:val="0"/>
          <w:sz w:val="22"/>
          <w:szCs w:val="22"/>
        </w:rPr>
      </w:pPr>
      <w:r w:rsidRPr="64F04045" w:rsidR="4C55BF73">
        <w:rPr>
          <w:rFonts w:ascii="Calibri" w:hAnsi="Calibri" w:eastAsia="Calibri" w:cs="Calibri"/>
          <w:b w:val="0"/>
          <w:bCs w:val="0"/>
          <w:sz w:val="22"/>
          <w:szCs w:val="22"/>
        </w:rPr>
        <w:t>Condui</w:t>
      </w:r>
      <w:r w:rsidRPr="64F04045" w:rsidR="42AB70BE">
        <w:rPr>
          <w:rFonts w:ascii="Calibri" w:hAnsi="Calibri" w:eastAsia="Calibri" w:cs="Calibri"/>
          <w:b w:val="0"/>
          <w:bCs w:val="0"/>
          <w:sz w:val="22"/>
          <w:szCs w:val="22"/>
        </w:rPr>
        <w:t>r</w:t>
      </w:r>
      <w:r w:rsidRPr="64F04045" w:rsidR="4C55BF73">
        <w:rPr>
          <w:rFonts w:ascii="Calibri" w:hAnsi="Calibri" w:eastAsia="Calibri" w:cs="Calibri"/>
          <w:b w:val="0"/>
          <w:bCs w:val="0"/>
          <w:sz w:val="22"/>
          <w:szCs w:val="22"/>
        </w:rPr>
        <w:t>e une transformation organisationnelle</w:t>
      </w:r>
    </w:p>
    <w:p w:rsidR="4C55BF73" w:rsidP="64F04045" w:rsidRDefault="4C55BF73" w14:paraId="7FD67088" w14:textId="18F50001">
      <w:pPr>
        <w:pStyle w:val="Normal"/>
        <w:jc w:val="both"/>
        <w:rPr>
          <w:rFonts w:ascii="Calibri" w:hAnsi="Calibri" w:eastAsia="Calibri" w:cs="Calibri"/>
          <w:b w:val="0"/>
          <w:bCs w:val="0"/>
          <w:sz w:val="22"/>
          <w:szCs w:val="22"/>
        </w:rPr>
      </w:pPr>
      <w:r w:rsidRPr="64F04045" w:rsidR="4C55BF73">
        <w:rPr>
          <w:rFonts w:ascii="Calibri" w:hAnsi="Calibri" w:eastAsia="Calibri" w:cs="Calibri"/>
          <w:b w:val="0"/>
          <w:bCs w:val="0"/>
          <w:sz w:val="22"/>
          <w:szCs w:val="22"/>
        </w:rPr>
        <w:t>Apporter les outils, les conseils et piloter une transformation organisationnelle en clarifiant les objectifs, les acteurs, les délais.</w:t>
      </w:r>
    </w:p>
    <w:p w:rsidR="4DAD37FE" w:rsidP="64F04045" w:rsidRDefault="4DAD37FE" w14:paraId="33B22A05" w14:textId="2D7A04B6">
      <w:pPr>
        <w:pStyle w:val="ListParagraph"/>
        <w:numPr>
          <w:ilvl w:val="0"/>
          <w:numId w:val="4"/>
        </w:numPr>
        <w:jc w:val="both"/>
        <w:rPr>
          <w:rFonts w:ascii="Calibri" w:hAnsi="Calibri" w:eastAsia="Calibri" w:cs="Calibri"/>
          <w:b w:val="0"/>
          <w:bCs w:val="0"/>
          <w:sz w:val="22"/>
          <w:szCs w:val="22"/>
        </w:rPr>
      </w:pPr>
      <w:r w:rsidRPr="64F04045" w:rsidR="4DAD37FE">
        <w:rPr>
          <w:rFonts w:ascii="Calibri" w:hAnsi="Calibri" w:eastAsia="Calibri" w:cs="Calibri"/>
          <w:b w:val="0"/>
          <w:bCs w:val="0"/>
          <w:sz w:val="22"/>
          <w:szCs w:val="22"/>
        </w:rPr>
        <w:t xml:space="preserve">Lancer un </w:t>
      </w:r>
      <w:r w:rsidRPr="64F04045" w:rsidR="4DAD37FE">
        <w:rPr>
          <w:rFonts w:ascii="Calibri" w:hAnsi="Calibri" w:eastAsia="Calibri" w:cs="Calibri"/>
          <w:b w:val="0"/>
          <w:bCs w:val="0"/>
          <w:sz w:val="22"/>
          <w:szCs w:val="22"/>
        </w:rPr>
        <w:t xml:space="preserve">plan </w:t>
      </w:r>
      <w:r w:rsidRPr="64F04045" w:rsidR="4DAD37FE">
        <w:rPr>
          <w:rFonts w:ascii="Calibri" w:hAnsi="Calibri" w:eastAsia="Calibri" w:cs="Calibri"/>
          <w:b w:val="0"/>
          <w:bCs w:val="0"/>
          <w:sz w:val="22"/>
          <w:szCs w:val="22"/>
        </w:rPr>
        <w:t>de retournement</w:t>
      </w:r>
    </w:p>
    <w:p w:rsidR="57B9BD9A" w:rsidP="64F04045" w:rsidRDefault="57B9BD9A" w14:paraId="074D53FE" w14:textId="0545D9CE">
      <w:pPr>
        <w:pStyle w:val="Normal"/>
        <w:ind w:left="0"/>
        <w:jc w:val="both"/>
        <w:rPr>
          <w:rFonts w:ascii="Calibri" w:hAnsi="Calibri" w:eastAsia="Calibri" w:cs="Calibri"/>
          <w:b w:val="0"/>
          <w:bCs w:val="0"/>
          <w:sz w:val="22"/>
          <w:szCs w:val="22"/>
        </w:rPr>
      </w:pPr>
      <w:r w:rsidRPr="64F04045" w:rsidR="57B9BD9A">
        <w:rPr>
          <w:rFonts w:ascii="Calibri" w:hAnsi="Calibri" w:eastAsia="Calibri" w:cs="Calibri"/>
          <w:b w:val="0"/>
          <w:bCs w:val="0"/>
          <w:sz w:val="22"/>
          <w:szCs w:val="22"/>
        </w:rPr>
        <w:t xml:space="preserve">Rédiger, Soutenir et /ou adapter un business plan pour répondre aux urgences, rassurer les </w:t>
      </w:r>
      <w:r w:rsidRPr="64F04045" w:rsidR="57B9BD9A">
        <w:rPr>
          <w:rFonts w:ascii="Calibri" w:hAnsi="Calibri" w:eastAsia="Calibri" w:cs="Calibri"/>
          <w:b w:val="0"/>
          <w:bCs w:val="0"/>
          <w:sz w:val="22"/>
          <w:szCs w:val="22"/>
        </w:rPr>
        <w:t>équip</w:t>
      </w:r>
      <w:r w:rsidRPr="64F04045" w:rsidR="0201AE06">
        <w:rPr>
          <w:rFonts w:ascii="Calibri" w:hAnsi="Calibri" w:eastAsia="Calibri" w:cs="Calibri"/>
          <w:b w:val="0"/>
          <w:bCs w:val="0"/>
          <w:sz w:val="22"/>
          <w:szCs w:val="22"/>
        </w:rPr>
        <w:t>e</w:t>
      </w:r>
      <w:r w:rsidRPr="64F04045" w:rsidR="57B9BD9A">
        <w:rPr>
          <w:rFonts w:ascii="Calibri" w:hAnsi="Calibri" w:eastAsia="Calibri" w:cs="Calibri"/>
          <w:b w:val="0"/>
          <w:bCs w:val="0"/>
          <w:sz w:val="22"/>
          <w:szCs w:val="22"/>
        </w:rPr>
        <w:t>s</w:t>
      </w:r>
      <w:r w:rsidRPr="64F04045" w:rsidR="57B9BD9A">
        <w:rPr>
          <w:rFonts w:ascii="Calibri" w:hAnsi="Calibri" w:eastAsia="Calibri" w:cs="Calibri"/>
          <w:b w:val="0"/>
          <w:bCs w:val="0"/>
          <w:sz w:val="22"/>
          <w:szCs w:val="22"/>
        </w:rPr>
        <w:t xml:space="preserve"> et prendre des décisions objectives avec un </w:t>
      </w:r>
      <w:r w:rsidRPr="64F04045" w:rsidR="57B9BD9A">
        <w:rPr>
          <w:rFonts w:ascii="Calibri" w:hAnsi="Calibri" w:eastAsia="Calibri" w:cs="Calibri"/>
          <w:b w:val="0"/>
          <w:bCs w:val="0"/>
          <w:sz w:val="22"/>
          <w:szCs w:val="22"/>
        </w:rPr>
        <w:t>reporting</w:t>
      </w:r>
      <w:r w:rsidRPr="64F04045" w:rsidR="57B9BD9A">
        <w:rPr>
          <w:rFonts w:ascii="Calibri" w:hAnsi="Calibri" w:eastAsia="Calibri" w:cs="Calibri"/>
          <w:b w:val="0"/>
          <w:bCs w:val="0"/>
          <w:sz w:val="22"/>
          <w:szCs w:val="22"/>
        </w:rPr>
        <w:t xml:space="preserve"> important</w:t>
      </w:r>
    </w:p>
    <w:p w:rsidR="33DCED98" w:rsidP="64F04045" w:rsidRDefault="33DCED98" w14:paraId="6BACF629" w14:textId="40E78B7F">
      <w:pPr>
        <w:pStyle w:val="ListParagraph"/>
        <w:numPr>
          <w:ilvl w:val="0"/>
          <w:numId w:val="4"/>
        </w:numPr>
        <w:jc w:val="left"/>
        <w:rPr>
          <w:rFonts w:ascii="Calibri" w:hAnsi="Calibri" w:eastAsia="Calibri" w:cs="Calibri"/>
          <w:b w:val="0"/>
          <w:bCs w:val="0"/>
          <w:sz w:val="22"/>
          <w:szCs w:val="22"/>
        </w:rPr>
      </w:pPr>
      <w:r w:rsidRPr="64F04045" w:rsidR="33DCED98">
        <w:rPr>
          <w:rFonts w:ascii="Calibri" w:hAnsi="Calibri" w:eastAsia="Calibri" w:cs="Calibri"/>
          <w:b w:val="0"/>
          <w:bCs w:val="0"/>
          <w:sz w:val="22"/>
          <w:szCs w:val="22"/>
        </w:rPr>
        <w:t xml:space="preserve">Soutenir la </w:t>
      </w:r>
      <w:r w:rsidRPr="64F04045" w:rsidR="33DCED98">
        <w:rPr>
          <w:rFonts w:ascii="Calibri" w:hAnsi="Calibri" w:eastAsia="Calibri" w:cs="Calibri"/>
          <w:b w:val="0"/>
          <w:bCs w:val="0"/>
          <w:sz w:val="22"/>
          <w:szCs w:val="22"/>
        </w:rPr>
        <w:t>crois</w:t>
      </w:r>
      <w:r w:rsidRPr="64F04045" w:rsidR="33DCED98">
        <w:rPr>
          <w:rFonts w:ascii="Calibri" w:hAnsi="Calibri" w:eastAsia="Calibri" w:cs="Calibri"/>
          <w:b w:val="0"/>
          <w:bCs w:val="0"/>
          <w:sz w:val="22"/>
          <w:szCs w:val="22"/>
        </w:rPr>
        <w:t>sance exceptionnelle</w:t>
      </w:r>
    </w:p>
    <w:p w:rsidR="050F9482" w:rsidP="64F04045" w:rsidRDefault="050F9482" w14:paraId="1DB367DE" w14:textId="487CE642">
      <w:pPr>
        <w:pStyle w:val="Normal"/>
        <w:ind w:left="0"/>
        <w:jc w:val="both"/>
        <w:rPr>
          <w:rFonts w:ascii="Calibri" w:hAnsi="Calibri" w:eastAsia="Calibri" w:cs="Calibri"/>
          <w:b w:val="0"/>
          <w:bCs w:val="0"/>
          <w:sz w:val="22"/>
          <w:szCs w:val="22"/>
        </w:rPr>
      </w:pPr>
      <w:r w:rsidRPr="64F04045" w:rsidR="050F9482">
        <w:rPr>
          <w:rFonts w:ascii="Calibri" w:hAnsi="Calibri" w:eastAsia="Calibri" w:cs="Calibri"/>
          <w:b w:val="0"/>
          <w:bCs w:val="0"/>
          <w:sz w:val="22"/>
          <w:szCs w:val="22"/>
        </w:rPr>
        <w:t xml:space="preserve">Apporter des ressources </w:t>
      </w:r>
      <w:r w:rsidRPr="64F04045" w:rsidR="371F9D7E">
        <w:rPr>
          <w:rFonts w:ascii="Calibri" w:hAnsi="Calibri" w:eastAsia="Calibri" w:cs="Calibri"/>
          <w:b w:val="0"/>
          <w:bCs w:val="0"/>
          <w:sz w:val="22"/>
          <w:szCs w:val="22"/>
        </w:rPr>
        <w:t>managériales</w:t>
      </w:r>
      <w:r w:rsidRPr="64F04045" w:rsidR="050F9482">
        <w:rPr>
          <w:rFonts w:ascii="Calibri" w:hAnsi="Calibri" w:eastAsia="Calibri" w:cs="Calibri"/>
          <w:b w:val="0"/>
          <w:bCs w:val="0"/>
          <w:sz w:val="22"/>
          <w:szCs w:val="22"/>
        </w:rPr>
        <w:t xml:space="preserve"> additionnelles en phase de forte croissance ou suppléer des fonction internes pour les </w:t>
      </w:r>
      <w:r w:rsidRPr="64F04045" w:rsidR="20E078D1">
        <w:rPr>
          <w:rFonts w:ascii="Calibri" w:hAnsi="Calibri" w:eastAsia="Calibri" w:cs="Calibri"/>
          <w:b w:val="0"/>
          <w:bCs w:val="0"/>
          <w:sz w:val="22"/>
          <w:szCs w:val="22"/>
        </w:rPr>
        <w:t>dégager</w:t>
      </w:r>
      <w:r w:rsidRPr="64F04045" w:rsidR="050F9482">
        <w:rPr>
          <w:rFonts w:ascii="Calibri" w:hAnsi="Calibri" w:eastAsia="Calibri" w:cs="Calibri"/>
          <w:b w:val="0"/>
          <w:bCs w:val="0"/>
          <w:sz w:val="22"/>
          <w:szCs w:val="22"/>
        </w:rPr>
        <w:t xml:space="preserve"> sur leurs missions principales (</w:t>
      </w:r>
      <w:r w:rsidRPr="64F04045" w:rsidR="0CFFCBD1">
        <w:rPr>
          <w:rFonts w:ascii="Calibri" w:hAnsi="Calibri" w:eastAsia="Calibri" w:cs="Calibri"/>
          <w:b w:val="0"/>
          <w:bCs w:val="0"/>
          <w:sz w:val="22"/>
          <w:szCs w:val="22"/>
        </w:rPr>
        <w:t>ex :</w:t>
      </w:r>
      <w:r w:rsidRPr="64F04045" w:rsidR="050F9482">
        <w:rPr>
          <w:rFonts w:ascii="Calibri" w:hAnsi="Calibri" w:eastAsia="Calibri" w:cs="Calibri"/>
          <w:b w:val="0"/>
          <w:bCs w:val="0"/>
          <w:sz w:val="22"/>
          <w:szCs w:val="22"/>
        </w:rPr>
        <w:t xml:space="preserve"> prise en charge de projets pilotés initialement par le manager opérationnel)</w:t>
      </w:r>
    </w:p>
    <w:p w:rsidR="33DCED98" w:rsidP="64F04045" w:rsidRDefault="33DCED98" w14:paraId="5864DC8C" w14:textId="3F5803B3">
      <w:pPr>
        <w:pStyle w:val="ListParagraph"/>
        <w:numPr>
          <w:ilvl w:val="0"/>
          <w:numId w:val="4"/>
        </w:numPr>
        <w:jc w:val="both"/>
        <w:rPr>
          <w:rFonts w:ascii="Calibri" w:hAnsi="Calibri" w:eastAsia="Calibri" w:cs="Calibri"/>
          <w:b w:val="0"/>
          <w:bCs w:val="0"/>
          <w:sz w:val="22"/>
          <w:szCs w:val="22"/>
        </w:rPr>
      </w:pPr>
      <w:r w:rsidRPr="64F04045" w:rsidR="33DCED98">
        <w:rPr>
          <w:rFonts w:ascii="Calibri" w:hAnsi="Calibri" w:eastAsia="Calibri" w:cs="Calibri"/>
          <w:b w:val="0"/>
          <w:bCs w:val="0"/>
          <w:sz w:val="22"/>
          <w:szCs w:val="22"/>
        </w:rPr>
        <w:t>Gestion d’un projet exceptionnel</w:t>
      </w:r>
      <w:r w:rsidRPr="64F04045" w:rsidR="47F12D9E">
        <w:rPr>
          <w:rFonts w:ascii="Calibri" w:hAnsi="Calibri" w:eastAsia="Calibri" w:cs="Calibri"/>
          <w:b w:val="0"/>
          <w:bCs w:val="0"/>
          <w:sz w:val="22"/>
          <w:szCs w:val="22"/>
        </w:rPr>
        <w:t xml:space="preserve"> </w:t>
      </w:r>
      <w:r w:rsidRPr="64F04045" w:rsidR="33DCED98">
        <w:rPr>
          <w:rFonts w:ascii="Calibri" w:hAnsi="Calibri" w:eastAsia="Calibri" w:cs="Calibri"/>
          <w:b w:val="0"/>
          <w:bCs w:val="0"/>
          <w:sz w:val="22"/>
          <w:szCs w:val="22"/>
        </w:rPr>
        <w:t xml:space="preserve">- </w:t>
      </w:r>
      <w:r w:rsidRPr="64F04045" w:rsidR="4460447D">
        <w:rPr>
          <w:rFonts w:ascii="Calibri" w:hAnsi="Calibri" w:eastAsia="Calibri" w:cs="Calibri"/>
          <w:b w:val="0"/>
          <w:bCs w:val="0"/>
          <w:sz w:val="22"/>
          <w:szCs w:val="22"/>
        </w:rPr>
        <w:t>d'</w:t>
      </w:r>
      <w:r w:rsidRPr="64F04045" w:rsidR="33DCED98">
        <w:rPr>
          <w:rFonts w:ascii="Calibri" w:hAnsi="Calibri" w:eastAsia="Calibri" w:cs="Calibri"/>
          <w:b w:val="0"/>
          <w:bCs w:val="0"/>
          <w:sz w:val="22"/>
          <w:szCs w:val="22"/>
        </w:rPr>
        <w:t>une phase exceptionnelle de transformation</w:t>
      </w:r>
    </w:p>
    <w:p w:rsidR="229CBEDE" w:rsidP="64F04045" w:rsidRDefault="229CBEDE" w14:paraId="2F28FC8C" w14:textId="16FD37C6">
      <w:pPr>
        <w:pStyle w:val="Normal"/>
        <w:ind w:left="0"/>
        <w:jc w:val="both"/>
        <w:rPr>
          <w:rFonts w:ascii="Calibri" w:hAnsi="Calibri" w:eastAsia="Calibri" w:cs="Calibri"/>
          <w:b w:val="0"/>
          <w:bCs w:val="0"/>
          <w:sz w:val="22"/>
          <w:szCs w:val="22"/>
        </w:rPr>
      </w:pPr>
      <w:r w:rsidRPr="64F04045" w:rsidR="229CBEDE">
        <w:rPr>
          <w:rFonts w:ascii="Calibri" w:hAnsi="Calibri" w:eastAsia="Calibri" w:cs="Calibri"/>
          <w:b w:val="0"/>
          <w:bCs w:val="0"/>
          <w:sz w:val="22"/>
          <w:szCs w:val="22"/>
        </w:rPr>
        <w:t xml:space="preserve">Soutenir l’avancement d’un projet, le piloter et en assurer le </w:t>
      </w:r>
      <w:r w:rsidRPr="64F04045" w:rsidR="229CBEDE">
        <w:rPr>
          <w:rFonts w:ascii="Calibri" w:hAnsi="Calibri" w:eastAsia="Calibri" w:cs="Calibri"/>
          <w:b w:val="0"/>
          <w:bCs w:val="0"/>
          <w:sz w:val="22"/>
          <w:szCs w:val="22"/>
        </w:rPr>
        <w:t>reporting</w:t>
      </w:r>
      <w:r w:rsidRPr="64F04045" w:rsidR="229CBEDE">
        <w:rPr>
          <w:rFonts w:ascii="Calibri" w:hAnsi="Calibri" w:eastAsia="Calibri" w:cs="Calibri"/>
          <w:b w:val="0"/>
          <w:bCs w:val="0"/>
          <w:sz w:val="22"/>
          <w:szCs w:val="22"/>
        </w:rPr>
        <w:t xml:space="preserve"> avec le suivi de </w:t>
      </w:r>
      <w:r w:rsidRPr="64F04045" w:rsidR="19535B9B">
        <w:rPr>
          <w:rFonts w:ascii="Calibri" w:hAnsi="Calibri" w:eastAsia="Calibri" w:cs="Calibri"/>
          <w:b w:val="0"/>
          <w:bCs w:val="0"/>
          <w:sz w:val="22"/>
          <w:szCs w:val="22"/>
        </w:rPr>
        <w:t>l’</w:t>
      </w:r>
      <w:r w:rsidRPr="64F04045" w:rsidR="229CBEDE">
        <w:rPr>
          <w:rFonts w:ascii="Calibri" w:hAnsi="Calibri" w:eastAsia="Calibri" w:cs="Calibri"/>
          <w:b w:val="0"/>
          <w:bCs w:val="0"/>
          <w:sz w:val="22"/>
          <w:szCs w:val="22"/>
        </w:rPr>
        <w:t>état d’</w:t>
      </w:r>
      <w:r w:rsidRPr="64F04045" w:rsidR="59B34A4E">
        <w:rPr>
          <w:rFonts w:ascii="Calibri" w:hAnsi="Calibri" w:eastAsia="Calibri" w:cs="Calibri"/>
          <w:b w:val="0"/>
          <w:bCs w:val="0"/>
          <w:sz w:val="22"/>
          <w:szCs w:val="22"/>
        </w:rPr>
        <w:t>avancement</w:t>
      </w:r>
      <w:r w:rsidRPr="64F04045" w:rsidR="229CBEDE">
        <w:rPr>
          <w:rFonts w:ascii="Calibri" w:hAnsi="Calibri" w:eastAsia="Calibri" w:cs="Calibri"/>
          <w:b w:val="0"/>
          <w:bCs w:val="0"/>
          <w:sz w:val="22"/>
          <w:szCs w:val="22"/>
        </w:rPr>
        <w:t>, et impact sur l’entreprise.</w:t>
      </w:r>
    </w:p>
    <w:p w:rsidR="4D3A1EE7" w:rsidP="64F04045" w:rsidRDefault="4D3A1EE7" w14:paraId="337B095D" w14:textId="2946EEA0">
      <w:pPr>
        <w:pStyle w:val="Normal"/>
        <w:jc w:val="both"/>
        <w:rPr>
          <w:rFonts w:ascii="Calibri" w:hAnsi="Calibri" w:eastAsia="Calibri" w:cs="Calibri"/>
          <w:b w:val="1"/>
          <w:bCs w:val="1"/>
        </w:rPr>
      </w:pPr>
      <w:r w:rsidRPr="64F04045" w:rsidR="4D3A1EE7">
        <w:rPr>
          <w:rFonts w:ascii="Calibri" w:hAnsi="Calibri" w:eastAsia="Calibri" w:cs="Calibri"/>
          <w:b w:val="1"/>
          <w:bCs w:val="1"/>
        </w:rPr>
        <w:t xml:space="preserve">L’avantage du </w:t>
      </w:r>
      <w:r w:rsidRPr="64F04045" w:rsidR="4D3A1EE7">
        <w:rPr>
          <w:rFonts w:ascii="Calibri" w:hAnsi="Calibri" w:eastAsia="Calibri" w:cs="Calibri"/>
          <w:b w:val="1"/>
          <w:bCs w:val="1"/>
        </w:rPr>
        <w:t xml:space="preserve">Management </w:t>
      </w:r>
      <w:r w:rsidRPr="64F04045" w:rsidR="4D3A1EE7">
        <w:rPr>
          <w:rFonts w:ascii="Calibri" w:hAnsi="Calibri" w:eastAsia="Calibri" w:cs="Calibri"/>
          <w:b w:val="1"/>
          <w:bCs w:val="1"/>
        </w:rPr>
        <w:t>de Transition</w:t>
      </w:r>
    </w:p>
    <w:p w:rsidR="4D3A1EE7" w:rsidP="64F04045" w:rsidRDefault="4D3A1EE7" w14:paraId="488C27DA" w14:textId="30436F22">
      <w:pPr>
        <w:pStyle w:val="ListParagraph"/>
        <w:numPr>
          <w:ilvl w:val="0"/>
          <w:numId w:val="5"/>
        </w:numPr>
        <w:jc w:val="both"/>
        <w:rPr>
          <w:rFonts w:ascii="Calibri" w:hAnsi="Calibri" w:eastAsia="Calibri" w:cs="Calibri"/>
          <w:b w:val="0"/>
          <w:bCs w:val="0"/>
        </w:rPr>
      </w:pPr>
      <w:r w:rsidRPr="64F04045" w:rsidR="4D3A1EE7">
        <w:rPr>
          <w:rFonts w:ascii="Calibri" w:hAnsi="Calibri" w:eastAsia="Calibri" w:cs="Calibri"/>
          <w:b w:val="0"/>
          <w:bCs w:val="0"/>
        </w:rPr>
        <w:t>Apport d’une ressource temporaire absente en interne pour un problème temporaire</w:t>
      </w:r>
    </w:p>
    <w:p w:rsidR="4D3A1EE7" w:rsidP="64F04045" w:rsidRDefault="4D3A1EE7" w14:paraId="6A8FBFE4" w14:textId="4FF36DD1">
      <w:pPr>
        <w:pStyle w:val="ListParagraph"/>
        <w:numPr>
          <w:ilvl w:val="0"/>
          <w:numId w:val="5"/>
        </w:numPr>
        <w:jc w:val="both"/>
        <w:rPr>
          <w:rFonts w:ascii="Calibri" w:hAnsi="Calibri" w:eastAsia="Calibri" w:cs="Calibri"/>
          <w:b w:val="0"/>
          <w:bCs w:val="0"/>
        </w:rPr>
      </w:pPr>
      <w:r w:rsidRPr="64F04045" w:rsidR="4D3A1EE7">
        <w:rPr>
          <w:rFonts w:ascii="Calibri" w:hAnsi="Calibri" w:eastAsia="Calibri" w:cs="Calibri"/>
          <w:b w:val="0"/>
          <w:bCs w:val="0"/>
        </w:rPr>
        <w:t>Limite l’impact sur l’organisation</w:t>
      </w:r>
    </w:p>
    <w:p w:rsidR="4D3A1EE7" w:rsidP="64F04045" w:rsidRDefault="4D3A1EE7" w14:paraId="535A87EC" w14:textId="441C2CD8">
      <w:pPr>
        <w:pStyle w:val="ListParagraph"/>
        <w:numPr>
          <w:ilvl w:val="0"/>
          <w:numId w:val="5"/>
        </w:numPr>
        <w:jc w:val="both"/>
        <w:rPr>
          <w:rFonts w:ascii="Calibri" w:hAnsi="Calibri" w:eastAsia="Calibri" w:cs="Calibri"/>
          <w:b w:val="0"/>
          <w:bCs w:val="0"/>
        </w:rPr>
      </w:pPr>
      <w:r w:rsidRPr="64F04045" w:rsidR="4D3A1EE7">
        <w:rPr>
          <w:rFonts w:ascii="Calibri" w:hAnsi="Calibri" w:eastAsia="Calibri" w:cs="Calibri"/>
          <w:b w:val="0"/>
          <w:bCs w:val="0"/>
        </w:rPr>
        <w:t>Limit</w:t>
      </w:r>
      <w:r w:rsidRPr="64F04045" w:rsidR="1A04F139">
        <w:rPr>
          <w:rFonts w:ascii="Calibri" w:hAnsi="Calibri" w:eastAsia="Calibri" w:cs="Calibri"/>
          <w:b w:val="0"/>
          <w:bCs w:val="0"/>
        </w:rPr>
        <w:t>e</w:t>
      </w:r>
      <w:r w:rsidRPr="64F04045" w:rsidR="4D3A1EE7">
        <w:rPr>
          <w:rFonts w:ascii="Calibri" w:hAnsi="Calibri" w:eastAsia="Calibri" w:cs="Calibri"/>
          <w:b w:val="0"/>
          <w:bCs w:val="0"/>
        </w:rPr>
        <w:t xml:space="preserve"> l’impact sur les ressources humaines</w:t>
      </w:r>
    </w:p>
    <w:p w:rsidR="4D3A1EE7" w:rsidP="64F04045" w:rsidRDefault="4D3A1EE7" w14:paraId="49779C24" w14:textId="0BA08D4B">
      <w:pPr>
        <w:pStyle w:val="ListParagraph"/>
        <w:numPr>
          <w:ilvl w:val="0"/>
          <w:numId w:val="5"/>
        </w:numPr>
        <w:jc w:val="both"/>
        <w:rPr>
          <w:rFonts w:ascii="Calibri" w:hAnsi="Calibri" w:eastAsia="Calibri" w:cs="Calibri"/>
          <w:b w:val="0"/>
          <w:bCs w:val="0"/>
        </w:rPr>
      </w:pPr>
      <w:r w:rsidRPr="64F04045" w:rsidR="4D3A1EE7">
        <w:rPr>
          <w:rFonts w:ascii="Calibri" w:hAnsi="Calibri" w:eastAsia="Calibri" w:cs="Calibri"/>
          <w:b w:val="0"/>
          <w:bCs w:val="0"/>
        </w:rPr>
        <w:t>Limiter l’impact d’un recrutement</w:t>
      </w:r>
      <w:r w:rsidRPr="64F04045" w:rsidR="05315A4C">
        <w:rPr>
          <w:rFonts w:ascii="Calibri" w:hAnsi="Calibri" w:eastAsia="Calibri" w:cs="Calibri"/>
          <w:b w:val="0"/>
          <w:bCs w:val="0"/>
        </w:rPr>
        <w:t xml:space="preserve"> </w:t>
      </w:r>
      <w:r w:rsidRPr="64F04045" w:rsidR="4D3A1EE7">
        <w:rPr>
          <w:rFonts w:ascii="Calibri" w:hAnsi="Calibri" w:eastAsia="Calibri" w:cs="Calibri"/>
          <w:b w:val="0"/>
          <w:bCs w:val="0"/>
        </w:rPr>
        <w:t xml:space="preserve">raté </w:t>
      </w:r>
      <w:r w:rsidRPr="64F04045" w:rsidR="00D14468">
        <w:rPr>
          <w:rFonts w:ascii="Calibri" w:hAnsi="Calibri" w:eastAsia="Calibri" w:cs="Calibri"/>
          <w:b w:val="0"/>
          <w:bCs w:val="0"/>
        </w:rPr>
        <w:t>au coût oscillant entre 20000 et 150000 euros</w:t>
      </w:r>
      <w:r w:rsidRPr="64F04045" w:rsidR="493BE146">
        <w:rPr>
          <w:rFonts w:ascii="Calibri" w:hAnsi="Calibri" w:eastAsia="Calibri" w:cs="Calibri"/>
          <w:b w:val="0"/>
          <w:bCs w:val="0"/>
        </w:rPr>
        <w:t xml:space="preserve"> </w:t>
      </w:r>
      <w:r w:rsidRPr="64F04045" w:rsidR="4B75C6FD">
        <w:rPr>
          <w:rFonts w:ascii="Calibri" w:hAnsi="Calibri" w:eastAsia="Calibri" w:cs="Calibri"/>
          <w:b w:val="0"/>
          <w:bCs w:val="0"/>
        </w:rPr>
        <w:t>selon les postes et durée de recrut</w:t>
      </w:r>
      <w:r w:rsidRPr="64F04045" w:rsidR="4B75C6FD">
        <w:rPr>
          <w:rFonts w:ascii="Calibri" w:hAnsi="Calibri" w:eastAsia="Calibri" w:cs="Calibri"/>
          <w:b w:val="0"/>
          <w:bCs w:val="0"/>
        </w:rPr>
        <w:t xml:space="preserve">ement </w:t>
      </w:r>
      <w:r w:rsidRPr="64F04045" w:rsidR="493BE146">
        <w:rPr>
          <w:rFonts w:ascii="Calibri" w:hAnsi="Calibri" w:eastAsia="Calibri" w:cs="Calibri"/>
          <w:b w:val="0"/>
          <w:bCs w:val="0"/>
        </w:rPr>
        <w:t>(</w:t>
      </w:r>
      <w:r w:rsidRPr="64F04045" w:rsidR="493BE146">
        <w:rPr>
          <w:rFonts w:ascii="Calibri" w:hAnsi="Calibri" w:eastAsia="Calibri" w:cs="Calibri"/>
          <w:b w:val="0"/>
          <w:bCs w:val="0"/>
        </w:rPr>
        <w:t>Fac</w:t>
      </w:r>
      <w:r w:rsidRPr="64F04045" w:rsidR="493BE146">
        <w:rPr>
          <w:rFonts w:ascii="Calibri" w:hAnsi="Calibri" w:eastAsia="Calibri" w:cs="Calibri"/>
          <w:b w:val="0"/>
          <w:bCs w:val="0"/>
        </w:rPr>
        <w:t>to</w:t>
      </w:r>
      <w:r w:rsidRPr="64F04045" w:rsidR="493BE146">
        <w:rPr>
          <w:rFonts w:ascii="Calibri" w:hAnsi="Calibri" w:eastAsia="Calibri" w:cs="Calibri"/>
          <w:b w:val="0"/>
          <w:bCs w:val="0"/>
        </w:rPr>
        <w:t>rial</w:t>
      </w:r>
      <w:r w:rsidRPr="64F04045" w:rsidR="493BE146">
        <w:rPr>
          <w:rFonts w:ascii="Calibri" w:hAnsi="Calibri" w:eastAsia="Calibri" w:cs="Calibri"/>
          <w:b w:val="0"/>
          <w:bCs w:val="0"/>
        </w:rPr>
        <w:t>,</w:t>
      </w:r>
      <w:r w:rsidRPr="64F04045" w:rsidR="493BE146">
        <w:rPr>
          <w:rFonts w:ascii="Calibri" w:hAnsi="Calibri" w:eastAsia="Calibri" w:cs="Calibri"/>
          <w:b w:val="0"/>
          <w:bCs w:val="0"/>
        </w:rPr>
        <w:t xml:space="preserve"> </w:t>
      </w:r>
      <w:r w:rsidRPr="64F04045" w:rsidR="493BE146">
        <w:rPr>
          <w:rFonts w:ascii="Calibri" w:hAnsi="Calibri" w:eastAsia="Calibri" w:cs="Calibri"/>
          <w:b w:val="0"/>
          <w:bCs w:val="0"/>
        </w:rPr>
        <w:t>Anais</w:t>
      </w:r>
      <w:r w:rsidRPr="64F04045" w:rsidR="493BE146">
        <w:rPr>
          <w:rFonts w:ascii="Calibri" w:hAnsi="Calibri" w:eastAsia="Calibri" w:cs="Calibri"/>
          <w:b w:val="0"/>
          <w:bCs w:val="0"/>
        </w:rPr>
        <w:t xml:space="preserve"> Gilbe</w:t>
      </w:r>
      <w:r w:rsidRPr="64F04045" w:rsidR="493BE146">
        <w:rPr>
          <w:rFonts w:ascii="Calibri" w:hAnsi="Calibri" w:eastAsia="Calibri" w:cs="Calibri"/>
          <w:b w:val="0"/>
          <w:bCs w:val="0"/>
        </w:rPr>
        <w:t xml:space="preserve">rt </w:t>
      </w:r>
      <w:r w:rsidRPr="64F04045" w:rsidR="493BE146">
        <w:rPr>
          <w:rFonts w:ascii="Calibri" w:hAnsi="Calibri" w:eastAsia="Calibri" w:cs="Calibri"/>
          <w:b w:val="0"/>
          <w:bCs w:val="0"/>
        </w:rPr>
        <w:t xml:space="preserve">23 </w:t>
      </w:r>
      <w:r w:rsidRPr="64F04045" w:rsidR="493BE146">
        <w:rPr>
          <w:rFonts w:ascii="Calibri" w:hAnsi="Calibri" w:eastAsia="Calibri" w:cs="Calibri"/>
          <w:b w:val="0"/>
          <w:bCs w:val="0"/>
        </w:rPr>
        <w:t>Fev</w:t>
      </w:r>
      <w:r w:rsidRPr="64F04045" w:rsidR="493BE146">
        <w:rPr>
          <w:rFonts w:ascii="Calibri" w:hAnsi="Calibri" w:eastAsia="Calibri" w:cs="Calibri"/>
          <w:b w:val="0"/>
          <w:bCs w:val="0"/>
        </w:rPr>
        <w:t xml:space="preserve"> 2024)</w:t>
      </w:r>
    </w:p>
    <w:p w:rsidR="27501259" w:rsidP="64F04045" w:rsidRDefault="27501259" w14:paraId="2D621A17" w14:textId="7F50A8F2">
      <w:pPr>
        <w:pStyle w:val="ListParagraph"/>
        <w:numPr>
          <w:ilvl w:val="0"/>
          <w:numId w:val="5"/>
        </w:numPr>
        <w:jc w:val="both"/>
        <w:rPr>
          <w:rFonts w:ascii="Calibri" w:hAnsi="Calibri" w:eastAsia="Calibri" w:cs="Calibri"/>
          <w:b w:val="0"/>
          <w:bCs w:val="0"/>
        </w:rPr>
      </w:pPr>
      <w:r w:rsidRPr="64F04045" w:rsidR="27501259">
        <w:rPr>
          <w:rFonts w:ascii="Calibri" w:hAnsi="Calibri" w:eastAsia="Calibri" w:cs="Calibri"/>
          <w:b w:val="0"/>
          <w:bCs w:val="0"/>
        </w:rPr>
        <w:t>Réactivité</w:t>
      </w:r>
    </w:p>
    <w:p w:rsidR="27501259" w:rsidP="64F04045" w:rsidRDefault="27501259" w14:paraId="4F0623C9" w14:textId="59342D88">
      <w:pPr>
        <w:pStyle w:val="ListParagraph"/>
        <w:numPr>
          <w:ilvl w:val="0"/>
          <w:numId w:val="5"/>
        </w:numPr>
        <w:jc w:val="both"/>
        <w:rPr>
          <w:rFonts w:ascii="Calibri" w:hAnsi="Calibri" w:eastAsia="Calibri" w:cs="Calibri"/>
          <w:b w:val="0"/>
          <w:bCs w:val="0"/>
        </w:rPr>
      </w:pPr>
      <w:r w:rsidRPr="64F04045" w:rsidR="27501259">
        <w:rPr>
          <w:rFonts w:ascii="Calibri" w:hAnsi="Calibri" w:eastAsia="Calibri" w:cs="Calibri"/>
          <w:b w:val="0"/>
          <w:bCs w:val="0"/>
        </w:rPr>
        <w:t>Sensibili</w:t>
      </w:r>
      <w:r w:rsidRPr="64F04045" w:rsidR="27501259">
        <w:rPr>
          <w:rFonts w:ascii="Calibri" w:hAnsi="Calibri" w:eastAsia="Calibri" w:cs="Calibri"/>
          <w:b w:val="0"/>
          <w:bCs w:val="0"/>
        </w:rPr>
        <w:t xml:space="preserve">té </w:t>
      </w:r>
    </w:p>
    <w:p w:rsidR="27501259" w:rsidP="64F04045" w:rsidRDefault="27501259" w14:paraId="2A81D4C9" w14:textId="3397F98B">
      <w:pPr>
        <w:pStyle w:val="ListParagraph"/>
        <w:numPr>
          <w:ilvl w:val="0"/>
          <w:numId w:val="5"/>
        </w:numPr>
        <w:jc w:val="both"/>
        <w:rPr>
          <w:rFonts w:ascii="Calibri" w:hAnsi="Calibri" w:eastAsia="Calibri" w:cs="Calibri"/>
          <w:b w:val="0"/>
          <w:bCs w:val="0"/>
        </w:rPr>
      </w:pPr>
      <w:r w:rsidRPr="5669D670" w:rsidR="27501259">
        <w:rPr>
          <w:rFonts w:ascii="Calibri" w:hAnsi="Calibri" w:eastAsia="Calibri" w:cs="Calibri"/>
          <w:b w:val="0"/>
          <w:bCs w:val="0"/>
        </w:rPr>
        <w:t>Charisme</w:t>
      </w:r>
    </w:p>
    <w:p w:rsidR="5669D670" w:rsidP="5669D670" w:rsidRDefault="5669D670" w14:paraId="7E8C7189" w14:textId="64DEA93C">
      <w:pPr>
        <w:pStyle w:val="Normal"/>
        <w:jc w:val="both"/>
        <w:rPr>
          <w:rFonts w:ascii="Calibri" w:hAnsi="Calibri" w:eastAsia="Calibri" w:cs="Calibri"/>
          <w:b w:val="0"/>
          <w:bCs w:val="0"/>
        </w:rPr>
      </w:pPr>
    </w:p>
    <w:p w:rsidR="5669D670" w:rsidP="5669D670" w:rsidRDefault="5669D670" w14:paraId="1543C65C" w14:textId="0E1539DD">
      <w:pPr>
        <w:pStyle w:val="Normal"/>
        <w:jc w:val="both"/>
        <w:rPr>
          <w:rFonts w:ascii="Calibri" w:hAnsi="Calibri" w:eastAsia="Calibri" w:cs="Calibri"/>
          <w:b w:val="0"/>
          <w:bCs w:val="0"/>
        </w:rPr>
      </w:pPr>
    </w:p>
    <w:p w:rsidR="50173DAC" w:rsidP="64F04045" w:rsidRDefault="50173DAC" w14:paraId="0A352A4B" w14:textId="7E9187EB">
      <w:pPr>
        <w:pStyle w:val="Normal"/>
        <w:jc w:val="both"/>
        <w:rPr>
          <w:rFonts w:ascii="Calibri" w:hAnsi="Calibri" w:eastAsia="Calibri" w:cs="Calibri"/>
          <w:b w:val="1"/>
          <w:bCs w:val="1"/>
        </w:rPr>
      </w:pPr>
      <w:r w:rsidRPr="5669D670" w:rsidR="50173DAC">
        <w:rPr>
          <w:rFonts w:ascii="Calibri" w:hAnsi="Calibri" w:eastAsia="Calibri" w:cs="Calibri"/>
          <w:b w:val="1"/>
          <w:bCs w:val="1"/>
        </w:rPr>
        <w:t>Le co</w:t>
      </w:r>
      <w:r w:rsidRPr="5669D670" w:rsidR="6D2523C4">
        <w:rPr>
          <w:rFonts w:ascii="Calibri" w:hAnsi="Calibri" w:eastAsia="Calibri" w:cs="Calibri"/>
          <w:b w:val="1"/>
          <w:bCs w:val="1"/>
        </w:rPr>
        <w:t>û</w:t>
      </w:r>
      <w:r w:rsidRPr="5669D670" w:rsidR="50173DAC">
        <w:rPr>
          <w:rFonts w:ascii="Calibri" w:hAnsi="Calibri" w:eastAsia="Calibri" w:cs="Calibri"/>
          <w:b w:val="1"/>
          <w:bCs w:val="1"/>
        </w:rPr>
        <w:t>t d’un Manager de Transition</w:t>
      </w:r>
    </w:p>
    <w:p w:rsidR="183BA812" w:rsidP="64F04045" w:rsidRDefault="183BA812" w14:paraId="730575BF" w14:textId="4F7FF8BD">
      <w:pPr>
        <w:pStyle w:val="Normal"/>
        <w:jc w:val="both"/>
        <w:rPr>
          <w:rFonts w:ascii="Calibri" w:hAnsi="Calibri" w:eastAsia="Calibri" w:cs="Calibri"/>
          <w:b w:val="0"/>
          <w:bCs w:val="0"/>
        </w:rPr>
      </w:pPr>
      <w:r w:rsidRPr="64F04045" w:rsidR="183BA812">
        <w:rPr>
          <w:rFonts w:ascii="Calibri" w:hAnsi="Calibri" w:eastAsia="Calibri" w:cs="Calibri"/>
          <w:b w:val="0"/>
          <w:bCs w:val="0"/>
        </w:rPr>
        <w:t xml:space="preserve">Le cout d’un manager de transition varie en fonction de divers </w:t>
      </w:r>
      <w:r w:rsidRPr="64F04045" w:rsidR="183BA812">
        <w:rPr>
          <w:rFonts w:ascii="Calibri" w:hAnsi="Calibri" w:eastAsia="Calibri" w:cs="Calibri"/>
          <w:b w:val="0"/>
          <w:bCs w:val="0"/>
        </w:rPr>
        <w:t>critères :</w:t>
      </w:r>
    </w:p>
    <w:p w:rsidR="183BA812" w:rsidP="64F04045" w:rsidRDefault="183BA812" w14:paraId="2BC44D97" w14:textId="666D5242">
      <w:pPr>
        <w:pStyle w:val="ListParagraph"/>
        <w:numPr>
          <w:ilvl w:val="0"/>
          <w:numId w:val="6"/>
        </w:numPr>
        <w:jc w:val="both"/>
        <w:rPr>
          <w:rFonts w:ascii="Calibri" w:hAnsi="Calibri" w:eastAsia="Calibri" w:cs="Calibri"/>
          <w:b w:val="0"/>
          <w:bCs w:val="0"/>
        </w:rPr>
      </w:pPr>
      <w:r w:rsidRPr="64F04045" w:rsidR="183BA812">
        <w:rPr>
          <w:rFonts w:ascii="Calibri" w:hAnsi="Calibri" w:eastAsia="Calibri" w:cs="Calibri"/>
          <w:b w:val="0"/>
          <w:bCs w:val="0"/>
          <w:u w:val="single"/>
        </w:rPr>
        <w:t xml:space="preserve">Nature de la </w:t>
      </w:r>
      <w:r w:rsidRPr="64F04045" w:rsidR="21E6662D">
        <w:rPr>
          <w:rFonts w:ascii="Calibri" w:hAnsi="Calibri" w:eastAsia="Calibri" w:cs="Calibri"/>
          <w:b w:val="0"/>
          <w:bCs w:val="0"/>
          <w:u w:val="single"/>
        </w:rPr>
        <w:t>mission :</w:t>
      </w:r>
      <w:r w:rsidRPr="64F04045" w:rsidR="183BA812">
        <w:rPr>
          <w:rFonts w:ascii="Calibri" w:hAnsi="Calibri" w:eastAsia="Calibri" w:cs="Calibri"/>
          <w:b w:val="0"/>
          <w:bCs w:val="0"/>
        </w:rPr>
        <w:t xml:space="preserve"> plus la mission est multi respo</w:t>
      </w:r>
      <w:r w:rsidRPr="64F04045" w:rsidR="4414C912">
        <w:rPr>
          <w:rFonts w:ascii="Calibri" w:hAnsi="Calibri" w:eastAsia="Calibri" w:cs="Calibri"/>
          <w:b w:val="0"/>
          <w:bCs w:val="0"/>
        </w:rPr>
        <w:t>nsabilité</w:t>
      </w:r>
      <w:r w:rsidRPr="64F04045" w:rsidR="789B390F">
        <w:rPr>
          <w:rFonts w:ascii="Calibri" w:hAnsi="Calibri" w:eastAsia="Calibri" w:cs="Calibri"/>
          <w:b w:val="0"/>
          <w:bCs w:val="0"/>
        </w:rPr>
        <w:t>s</w:t>
      </w:r>
      <w:r w:rsidRPr="64F04045" w:rsidR="183BA812">
        <w:rPr>
          <w:rFonts w:ascii="Calibri" w:hAnsi="Calibri" w:eastAsia="Calibri" w:cs="Calibri"/>
          <w:b w:val="0"/>
          <w:bCs w:val="0"/>
        </w:rPr>
        <w:t xml:space="preserve">, plus le prix sera </w:t>
      </w:r>
      <w:r w:rsidRPr="64F04045" w:rsidR="41D05B3D">
        <w:rPr>
          <w:rFonts w:ascii="Calibri" w:hAnsi="Calibri" w:eastAsia="Calibri" w:cs="Calibri"/>
          <w:b w:val="0"/>
          <w:bCs w:val="0"/>
        </w:rPr>
        <w:t>élevé</w:t>
      </w:r>
    </w:p>
    <w:p w:rsidR="183BA812" w:rsidP="64F04045" w:rsidRDefault="183BA812" w14:paraId="140CD8CF" w14:textId="22C150E0">
      <w:pPr>
        <w:pStyle w:val="ListParagraph"/>
        <w:numPr>
          <w:ilvl w:val="0"/>
          <w:numId w:val="6"/>
        </w:numPr>
        <w:jc w:val="both"/>
        <w:rPr>
          <w:rFonts w:ascii="Calibri" w:hAnsi="Calibri" w:eastAsia="Calibri" w:cs="Calibri"/>
          <w:b w:val="0"/>
          <w:bCs w:val="0"/>
        </w:rPr>
      </w:pPr>
      <w:r w:rsidRPr="64F04045" w:rsidR="183BA812">
        <w:rPr>
          <w:rFonts w:ascii="Calibri" w:hAnsi="Calibri" w:eastAsia="Calibri" w:cs="Calibri"/>
          <w:b w:val="0"/>
          <w:bCs w:val="0"/>
          <w:u w:val="single"/>
        </w:rPr>
        <w:t xml:space="preserve">Complexité de la </w:t>
      </w:r>
      <w:r w:rsidRPr="64F04045" w:rsidR="552F65D7">
        <w:rPr>
          <w:rFonts w:ascii="Calibri" w:hAnsi="Calibri" w:eastAsia="Calibri" w:cs="Calibri"/>
          <w:b w:val="0"/>
          <w:bCs w:val="0"/>
          <w:u w:val="single"/>
        </w:rPr>
        <w:t>mission :</w:t>
      </w:r>
      <w:r w:rsidRPr="64F04045" w:rsidR="489B7A17">
        <w:rPr>
          <w:rFonts w:ascii="Calibri" w:hAnsi="Calibri" w:eastAsia="Calibri" w:cs="Calibri"/>
          <w:b w:val="0"/>
          <w:bCs w:val="0"/>
          <w:u w:val="single"/>
        </w:rPr>
        <w:t xml:space="preserve"> </w:t>
      </w:r>
      <w:r w:rsidRPr="64F04045" w:rsidR="489B7A17">
        <w:rPr>
          <w:rFonts w:ascii="Calibri" w:hAnsi="Calibri" w:eastAsia="Calibri" w:cs="Calibri"/>
          <w:b w:val="0"/>
          <w:bCs w:val="0"/>
        </w:rPr>
        <w:t>plus la mission sera difficile (</w:t>
      </w:r>
      <w:r w:rsidRPr="64F04045" w:rsidR="5A3E34C6">
        <w:rPr>
          <w:rFonts w:ascii="Calibri" w:hAnsi="Calibri" w:eastAsia="Calibri" w:cs="Calibri"/>
          <w:b w:val="0"/>
          <w:bCs w:val="0"/>
        </w:rPr>
        <w:t>ex :</w:t>
      </w:r>
      <w:r w:rsidRPr="64F04045" w:rsidR="489B7A17">
        <w:rPr>
          <w:rFonts w:ascii="Calibri" w:hAnsi="Calibri" w:eastAsia="Calibri" w:cs="Calibri"/>
          <w:b w:val="0"/>
          <w:bCs w:val="0"/>
        </w:rPr>
        <w:t xml:space="preserve"> redressement d’une situat</w:t>
      </w:r>
      <w:r w:rsidRPr="64F04045" w:rsidR="53FA0917">
        <w:rPr>
          <w:rFonts w:ascii="Calibri" w:hAnsi="Calibri" w:eastAsia="Calibri" w:cs="Calibri"/>
          <w:b w:val="0"/>
          <w:bCs w:val="0"/>
        </w:rPr>
        <w:t>i</w:t>
      </w:r>
      <w:r w:rsidRPr="64F04045" w:rsidR="489B7A17">
        <w:rPr>
          <w:rFonts w:ascii="Calibri" w:hAnsi="Calibri" w:eastAsia="Calibri" w:cs="Calibri"/>
          <w:b w:val="0"/>
          <w:bCs w:val="0"/>
        </w:rPr>
        <w:t>on de crise)</w:t>
      </w:r>
      <w:r w:rsidRPr="64F04045" w:rsidR="5710A918">
        <w:rPr>
          <w:rFonts w:ascii="Calibri" w:hAnsi="Calibri" w:eastAsia="Calibri" w:cs="Calibri"/>
          <w:b w:val="0"/>
          <w:bCs w:val="0"/>
        </w:rPr>
        <w:t xml:space="preserve"> et sur plusieurs </w:t>
      </w:r>
      <w:r w:rsidRPr="64F04045" w:rsidR="12B8FD71">
        <w:rPr>
          <w:rFonts w:ascii="Calibri" w:hAnsi="Calibri" w:eastAsia="Calibri" w:cs="Calibri"/>
          <w:b w:val="0"/>
          <w:bCs w:val="0"/>
        </w:rPr>
        <w:t xml:space="preserve">compétences, plus l’exigence sera forte et plus la </w:t>
      </w:r>
      <w:r w:rsidRPr="64F04045" w:rsidR="43338E11">
        <w:rPr>
          <w:rFonts w:ascii="Calibri" w:hAnsi="Calibri" w:eastAsia="Calibri" w:cs="Calibri"/>
          <w:b w:val="0"/>
          <w:bCs w:val="0"/>
        </w:rPr>
        <w:t>rémunération</w:t>
      </w:r>
      <w:r w:rsidRPr="64F04045" w:rsidR="12B8FD71">
        <w:rPr>
          <w:rFonts w:ascii="Calibri" w:hAnsi="Calibri" w:eastAsia="Calibri" w:cs="Calibri"/>
          <w:b w:val="0"/>
          <w:bCs w:val="0"/>
        </w:rPr>
        <w:t xml:space="preserve"> </w:t>
      </w:r>
      <w:r w:rsidRPr="64F04045" w:rsidR="13857185">
        <w:rPr>
          <w:rFonts w:ascii="Calibri" w:hAnsi="Calibri" w:eastAsia="Calibri" w:cs="Calibri"/>
          <w:b w:val="0"/>
          <w:bCs w:val="0"/>
        </w:rPr>
        <w:t>évoluera</w:t>
      </w:r>
      <w:r w:rsidRPr="64F04045" w:rsidR="0DEA84C1">
        <w:rPr>
          <w:rFonts w:ascii="Calibri" w:hAnsi="Calibri" w:eastAsia="Calibri" w:cs="Calibri"/>
          <w:b w:val="0"/>
          <w:bCs w:val="0"/>
        </w:rPr>
        <w:t xml:space="preserve"> à la hausse</w:t>
      </w:r>
    </w:p>
    <w:p w:rsidR="183BA812" w:rsidP="64F04045" w:rsidRDefault="183BA812" w14:paraId="1DCC8A8F" w14:textId="50D750E9">
      <w:pPr>
        <w:pStyle w:val="ListParagraph"/>
        <w:numPr>
          <w:ilvl w:val="0"/>
          <w:numId w:val="6"/>
        </w:numPr>
        <w:jc w:val="both"/>
        <w:rPr>
          <w:rFonts w:ascii="Calibri" w:hAnsi="Calibri" w:eastAsia="Calibri" w:cs="Calibri"/>
          <w:b w:val="0"/>
          <w:bCs w:val="0"/>
        </w:rPr>
      </w:pPr>
      <w:r w:rsidRPr="64F04045" w:rsidR="183BA812">
        <w:rPr>
          <w:rFonts w:ascii="Calibri" w:hAnsi="Calibri" w:eastAsia="Calibri" w:cs="Calibri"/>
          <w:b w:val="0"/>
          <w:bCs w:val="0"/>
          <w:u w:val="single"/>
        </w:rPr>
        <w:t xml:space="preserve">Durée de la </w:t>
      </w:r>
      <w:r w:rsidRPr="64F04045" w:rsidR="03C19EE1">
        <w:rPr>
          <w:rFonts w:ascii="Calibri" w:hAnsi="Calibri" w:eastAsia="Calibri" w:cs="Calibri"/>
          <w:b w:val="0"/>
          <w:bCs w:val="0"/>
          <w:u w:val="single"/>
        </w:rPr>
        <w:t xml:space="preserve">mission </w:t>
      </w:r>
      <w:r w:rsidRPr="64F04045" w:rsidR="03C19EE1">
        <w:rPr>
          <w:rFonts w:ascii="Calibri" w:hAnsi="Calibri" w:eastAsia="Calibri" w:cs="Calibri"/>
          <w:b w:val="0"/>
          <w:bCs w:val="0"/>
        </w:rPr>
        <w:t>:</w:t>
      </w:r>
      <w:r w:rsidRPr="64F04045" w:rsidR="052BF10D">
        <w:rPr>
          <w:rFonts w:ascii="Calibri" w:hAnsi="Calibri" w:eastAsia="Calibri" w:cs="Calibri"/>
          <w:b w:val="0"/>
          <w:bCs w:val="0"/>
        </w:rPr>
        <w:t xml:space="preserve"> </w:t>
      </w:r>
      <w:r w:rsidRPr="64F04045" w:rsidR="7C7253DC">
        <w:rPr>
          <w:rFonts w:ascii="Calibri" w:hAnsi="Calibri" w:eastAsia="Calibri" w:cs="Calibri"/>
          <w:b w:val="0"/>
          <w:bCs w:val="0"/>
        </w:rPr>
        <w:t>En fonction de la durée de la mission</w:t>
      </w:r>
      <w:r w:rsidRPr="64F04045" w:rsidR="71A41114">
        <w:rPr>
          <w:rFonts w:ascii="Calibri" w:hAnsi="Calibri" w:eastAsia="Calibri" w:cs="Calibri"/>
          <w:b w:val="0"/>
          <w:bCs w:val="0"/>
        </w:rPr>
        <w:t>, le TJM (Tarif</w:t>
      </w:r>
      <w:r w:rsidRPr="64F04045" w:rsidR="78FB400C">
        <w:rPr>
          <w:rFonts w:ascii="Calibri" w:hAnsi="Calibri" w:eastAsia="Calibri" w:cs="Calibri"/>
          <w:b w:val="0"/>
          <w:bCs w:val="0"/>
        </w:rPr>
        <w:t xml:space="preserve"> Journalier Moyen) du Manager de transition</w:t>
      </w:r>
      <w:r w:rsidRPr="64F04045" w:rsidR="6510E2BD">
        <w:rPr>
          <w:rFonts w:ascii="Calibri" w:hAnsi="Calibri" w:eastAsia="Calibri" w:cs="Calibri"/>
          <w:b w:val="0"/>
          <w:bCs w:val="0"/>
        </w:rPr>
        <w:t xml:space="preserve"> peut évoluer</w:t>
      </w:r>
    </w:p>
    <w:p w:rsidR="183BA812" w:rsidP="64F04045" w:rsidRDefault="183BA812" w14:paraId="48FAB5D2" w14:textId="10E892CF">
      <w:pPr>
        <w:pStyle w:val="ListParagraph"/>
        <w:numPr>
          <w:ilvl w:val="0"/>
          <w:numId w:val="6"/>
        </w:numPr>
        <w:jc w:val="both"/>
        <w:rPr>
          <w:rFonts w:ascii="Calibri" w:hAnsi="Calibri" w:eastAsia="Calibri" w:cs="Calibri"/>
          <w:b w:val="0"/>
          <w:bCs w:val="0"/>
        </w:rPr>
      </w:pPr>
      <w:r w:rsidRPr="64F04045" w:rsidR="183BA812">
        <w:rPr>
          <w:rFonts w:ascii="Calibri" w:hAnsi="Calibri" w:eastAsia="Calibri" w:cs="Calibri"/>
          <w:b w:val="0"/>
          <w:bCs w:val="0"/>
          <w:u w:val="single"/>
        </w:rPr>
        <w:t xml:space="preserve">Taille de </w:t>
      </w:r>
      <w:r w:rsidRPr="64F04045" w:rsidR="2CC78657">
        <w:rPr>
          <w:rFonts w:ascii="Calibri" w:hAnsi="Calibri" w:eastAsia="Calibri" w:cs="Calibri"/>
          <w:b w:val="0"/>
          <w:bCs w:val="0"/>
          <w:u w:val="single"/>
        </w:rPr>
        <w:t>l’entreprise :</w:t>
      </w:r>
      <w:r w:rsidRPr="64F04045" w:rsidR="2CC78657">
        <w:rPr>
          <w:rFonts w:ascii="Calibri" w:hAnsi="Calibri" w:eastAsia="Calibri" w:cs="Calibri"/>
          <w:b w:val="0"/>
          <w:bCs w:val="0"/>
        </w:rPr>
        <w:t xml:space="preserve"> En fonction de la structure ayant le besoin en management de </w:t>
      </w:r>
      <w:r w:rsidRPr="64F04045" w:rsidR="229B85DF">
        <w:rPr>
          <w:rFonts w:ascii="Calibri" w:hAnsi="Calibri" w:eastAsia="Calibri" w:cs="Calibri"/>
          <w:b w:val="0"/>
          <w:bCs w:val="0"/>
        </w:rPr>
        <w:t>transition</w:t>
      </w:r>
      <w:r w:rsidRPr="64F04045" w:rsidR="186F2219">
        <w:rPr>
          <w:rFonts w:ascii="Calibri" w:hAnsi="Calibri" w:eastAsia="Calibri" w:cs="Calibri"/>
          <w:b w:val="0"/>
          <w:bCs w:val="0"/>
        </w:rPr>
        <w:t>, le budget disponible pour la mission peut varier, au manager de transition d’adapter sa proposition</w:t>
      </w:r>
    </w:p>
    <w:p w:rsidR="4CF8A61F" w:rsidP="64F04045" w:rsidRDefault="4CF8A61F" w14:paraId="2987B4DE" w14:textId="35646154">
      <w:pPr>
        <w:pStyle w:val="Normal"/>
        <w:jc w:val="both"/>
        <w:rPr>
          <w:rFonts w:ascii="Calibri" w:hAnsi="Calibri" w:eastAsia="Calibri" w:cs="Calibri"/>
          <w:b w:val="1"/>
          <w:bCs w:val="1"/>
        </w:rPr>
      </w:pPr>
      <w:r w:rsidRPr="64F04045" w:rsidR="4CF8A61F">
        <w:rPr>
          <w:rFonts w:ascii="Calibri" w:hAnsi="Calibri" w:eastAsia="Calibri" w:cs="Calibri"/>
          <w:b w:val="1"/>
          <w:bCs w:val="1"/>
        </w:rPr>
        <w:t>Ac</w:t>
      </w:r>
      <w:r w:rsidRPr="64F04045" w:rsidR="4CF8A61F">
        <w:rPr>
          <w:rFonts w:ascii="Calibri" w:hAnsi="Calibri" w:eastAsia="Calibri" w:cs="Calibri"/>
          <w:b w:val="1"/>
          <w:bCs w:val="1"/>
        </w:rPr>
        <w:t>céder</w:t>
      </w:r>
      <w:r w:rsidRPr="64F04045" w:rsidR="4CF8A61F">
        <w:rPr>
          <w:rFonts w:ascii="Calibri" w:hAnsi="Calibri" w:eastAsia="Calibri" w:cs="Calibri"/>
          <w:b w:val="1"/>
          <w:bCs w:val="1"/>
        </w:rPr>
        <w:t xml:space="preserve"> à</w:t>
      </w:r>
      <w:r w:rsidRPr="64F04045" w:rsidR="4CF8A61F">
        <w:rPr>
          <w:rFonts w:ascii="Calibri" w:hAnsi="Calibri" w:eastAsia="Calibri" w:cs="Calibri"/>
          <w:b w:val="1"/>
          <w:bCs w:val="1"/>
        </w:rPr>
        <w:t xml:space="preserve"> un Manager de Transition</w:t>
      </w:r>
    </w:p>
    <w:p w:rsidR="4CF8A61F" w:rsidP="64F04045" w:rsidRDefault="4CF8A61F" w14:paraId="1603B4C9" w14:textId="457818D5">
      <w:pPr>
        <w:pStyle w:val="Normal"/>
        <w:jc w:val="both"/>
        <w:rPr>
          <w:rFonts w:ascii="Calibri" w:hAnsi="Calibri" w:eastAsia="Calibri" w:cs="Calibri"/>
          <w:b w:val="0"/>
          <w:bCs w:val="0"/>
        </w:rPr>
      </w:pPr>
      <w:r w:rsidRPr="64F04045" w:rsidR="4CF8A61F">
        <w:rPr>
          <w:rFonts w:ascii="Calibri" w:hAnsi="Calibri" w:eastAsia="Calibri" w:cs="Calibri"/>
          <w:b w:val="0"/>
          <w:bCs w:val="0"/>
        </w:rPr>
        <w:t xml:space="preserve">Il existe deux moyens d’accéder au management de </w:t>
      </w:r>
      <w:r w:rsidRPr="64F04045" w:rsidR="1D60D486">
        <w:rPr>
          <w:rFonts w:ascii="Calibri" w:hAnsi="Calibri" w:eastAsia="Calibri" w:cs="Calibri"/>
          <w:b w:val="0"/>
          <w:bCs w:val="0"/>
        </w:rPr>
        <w:t>transition :</w:t>
      </w:r>
    </w:p>
    <w:p w:rsidR="4CF8A61F" w:rsidP="64F04045" w:rsidRDefault="4CF8A61F" w14:paraId="7AA023D2" w14:textId="39112825">
      <w:pPr>
        <w:pStyle w:val="Normal"/>
        <w:jc w:val="both"/>
        <w:rPr>
          <w:rFonts w:ascii="Calibri" w:hAnsi="Calibri" w:eastAsia="Calibri" w:cs="Calibri"/>
          <w:b w:val="0"/>
          <w:bCs w:val="0"/>
        </w:rPr>
      </w:pPr>
      <w:r w:rsidRPr="64F04045" w:rsidR="4CF8A61F">
        <w:rPr>
          <w:rFonts w:ascii="Calibri" w:hAnsi="Calibri" w:eastAsia="Calibri" w:cs="Calibri"/>
          <w:b w:val="0"/>
          <w:bCs w:val="0"/>
          <w:u w:val="single"/>
        </w:rPr>
        <w:t xml:space="preserve">Les </w:t>
      </w:r>
      <w:r w:rsidRPr="64F04045" w:rsidR="27E1EB94">
        <w:rPr>
          <w:rFonts w:ascii="Calibri" w:hAnsi="Calibri" w:eastAsia="Calibri" w:cs="Calibri"/>
          <w:b w:val="0"/>
          <w:bCs w:val="0"/>
          <w:u w:val="single"/>
        </w:rPr>
        <w:t>EMT :</w:t>
      </w:r>
      <w:r w:rsidRPr="64F04045" w:rsidR="4CF8A61F">
        <w:rPr>
          <w:rFonts w:ascii="Calibri" w:hAnsi="Calibri" w:eastAsia="Calibri" w:cs="Calibri"/>
          <w:b w:val="0"/>
          <w:bCs w:val="0"/>
          <w:u w:val="single"/>
        </w:rPr>
        <w:t xml:space="preserve"> </w:t>
      </w:r>
      <w:r w:rsidRPr="64F04045" w:rsidR="4CF8A61F">
        <w:rPr>
          <w:rFonts w:ascii="Calibri" w:hAnsi="Calibri" w:eastAsia="Calibri" w:cs="Calibri"/>
          <w:b w:val="0"/>
          <w:bCs w:val="0"/>
        </w:rPr>
        <w:t xml:space="preserve">Entreprises de </w:t>
      </w:r>
      <w:r w:rsidRPr="64F04045" w:rsidR="61FD7275">
        <w:rPr>
          <w:rFonts w:ascii="Calibri" w:hAnsi="Calibri" w:eastAsia="Calibri" w:cs="Calibri"/>
          <w:b w:val="0"/>
          <w:bCs w:val="0"/>
        </w:rPr>
        <w:t>M</w:t>
      </w:r>
      <w:r w:rsidRPr="64F04045" w:rsidR="4CF8A61F">
        <w:rPr>
          <w:rFonts w:ascii="Calibri" w:hAnsi="Calibri" w:eastAsia="Calibri" w:cs="Calibri"/>
          <w:b w:val="0"/>
          <w:bCs w:val="0"/>
        </w:rPr>
        <w:t xml:space="preserve">anagement de </w:t>
      </w:r>
      <w:r w:rsidRPr="64F04045" w:rsidR="6A637EDF">
        <w:rPr>
          <w:rFonts w:ascii="Calibri" w:hAnsi="Calibri" w:eastAsia="Calibri" w:cs="Calibri"/>
          <w:b w:val="0"/>
          <w:bCs w:val="0"/>
        </w:rPr>
        <w:t>Transition :</w:t>
      </w:r>
      <w:r w:rsidRPr="64F04045" w:rsidR="00B86FB8">
        <w:rPr>
          <w:rFonts w:ascii="Calibri" w:hAnsi="Calibri" w:eastAsia="Calibri" w:cs="Calibri"/>
          <w:b w:val="0"/>
          <w:bCs w:val="0"/>
        </w:rPr>
        <w:t xml:space="preserve"> 60% du marché actuel</w:t>
      </w:r>
    </w:p>
    <w:p w:rsidR="4CF8A61F" w:rsidP="64F04045" w:rsidRDefault="4CF8A61F" w14:paraId="2A3F58CD" w14:textId="1ADA657B">
      <w:pPr>
        <w:pStyle w:val="Normal"/>
        <w:jc w:val="both"/>
        <w:rPr>
          <w:rFonts w:ascii="Calibri" w:hAnsi="Calibri" w:eastAsia="Calibri" w:cs="Calibri"/>
          <w:b w:val="0"/>
          <w:bCs w:val="0"/>
        </w:rPr>
      </w:pPr>
      <w:r w:rsidRPr="64F04045" w:rsidR="4CF8A61F">
        <w:rPr>
          <w:rFonts w:ascii="Calibri" w:hAnsi="Calibri" w:eastAsia="Calibri" w:cs="Calibri"/>
          <w:b w:val="0"/>
          <w:bCs w:val="0"/>
        </w:rPr>
        <w:t xml:space="preserve">Qui regroupent un vivier de managers de </w:t>
      </w:r>
      <w:r w:rsidRPr="64F04045" w:rsidR="261F4F72">
        <w:rPr>
          <w:rFonts w:ascii="Calibri" w:hAnsi="Calibri" w:eastAsia="Calibri" w:cs="Calibri"/>
          <w:b w:val="0"/>
          <w:bCs w:val="0"/>
        </w:rPr>
        <w:t>transition et</w:t>
      </w:r>
      <w:r w:rsidRPr="64F04045" w:rsidR="4CF8A61F">
        <w:rPr>
          <w:rFonts w:ascii="Calibri" w:hAnsi="Calibri" w:eastAsia="Calibri" w:cs="Calibri"/>
          <w:b w:val="0"/>
          <w:bCs w:val="0"/>
        </w:rPr>
        <w:t xml:space="preserve"> qui prennent une commission sur le montant total de la mission (entre</w:t>
      </w:r>
      <w:r w:rsidRPr="64F04045" w:rsidR="4CF8A61F">
        <w:rPr>
          <w:rFonts w:ascii="Calibri" w:hAnsi="Calibri" w:eastAsia="Calibri" w:cs="Calibri"/>
          <w:b w:val="0"/>
          <w:bCs w:val="0"/>
        </w:rPr>
        <w:t xml:space="preserve"> </w:t>
      </w:r>
      <w:r w:rsidRPr="64F04045" w:rsidR="4CF8A61F">
        <w:rPr>
          <w:rFonts w:ascii="Calibri" w:hAnsi="Calibri" w:eastAsia="Calibri" w:cs="Calibri"/>
          <w:b w:val="0"/>
          <w:bCs w:val="0"/>
        </w:rPr>
        <w:t>5 et 10% du montant total de la mission) c</w:t>
      </w:r>
      <w:r w:rsidRPr="64F04045" w:rsidR="5CCFA05D">
        <w:rPr>
          <w:rFonts w:ascii="Calibri" w:hAnsi="Calibri" w:eastAsia="Calibri" w:cs="Calibri"/>
          <w:b w:val="0"/>
          <w:bCs w:val="0"/>
        </w:rPr>
        <w:t xml:space="preserve">e qui peut </w:t>
      </w:r>
      <w:r w:rsidRPr="64F04045" w:rsidR="77012EAD">
        <w:rPr>
          <w:rFonts w:ascii="Calibri" w:hAnsi="Calibri" w:eastAsia="Calibri" w:cs="Calibri"/>
          <w:b w:val="0"/>
          <w:bCs w:val="0"/>
        </w:rPr>
        <w:t>enchérir</w:t>
      </w:r>
      <w:r w:rsidRPr="64F04045" w:rsidR="5CCFA05D">
        <w:rPr>
          <w:rFonts w:ascii="Calibri" w:hAnsi="Calibri" w:eastAsia="Calibri" w:cs="Calibri"/>
          <w:b w:val="0"/>
          <w:bCs w:val="0"/>
        </w:rPr>
        <w:t xml:space="preserve"> le cout de la mission pour les entreprises à budget limité</w:t>
      </w:r>
      <w:r w:rsidRPr="64F04045" w:rsidR="1069EA1A">
        <w:rPr>
          <w:rFonts w:ascii="Calibri" w:hAnsi="Calibri" w:eastAsia="Calibri" w:cs="Calibri"/>
          <w:b w:val="0"/>
          <w:bCs w:val="0"/>
        </w:rPr>
        <w:t>.</w:t>
      </w:r>
    </w:p>
    <w:p w:rsidR="3B123EFD" w:rsidP="64F04045" w:rsidRDefault="3B123EFD" w14:paraId="52A810BE" w14:textId="284A83B9">
      <w:pPr>
        <w:pStyle w:val="Normal"/>
        <w:jc w:val="both"/>
        <w:rPr>
          <w:rFonts w:ascii="Calibri" w:hAnsi="Calibri" w:eastAsia="Calibri" w:cs="Calibri"/>
          <w:b w:val="0"/>
          <w:bCs w:val="0"/>
        </w:rPr>
      </w:pPr>
      <w:r w:rsidRPr="64F04045" w:rsidR="3B123EFD">
        <w:rPr>
          <w:rFonts w:ascii="Calibri" w:hAnsi="Calibri" w:eastAsia="Calibri" w:cs="Calibri"/>
          <w:b w:val="0"/>
          <w:bCs w:val="0"/>
          <w:u w:val="single"/>
        </w:rPr>
        <w:t>L</w:t>
      </w:r>
      <w:r w:rsidRPr="64F04045" w:rsidR="42E87B06">
        <w:rPr>
          <w:rFonts w:ascii="Calibri" w:hAnsi="Calibri" w:eastAsia="Calibri" w:cs="Calibri"/>
          <w:b w:val="0"/>
          <w:bCs w:val="0"/>
          <w:u w:val="single"/>
        </w:rPr>
        <w:t xml:space="preserve">es </w:t>
      </w:r>
      <w:r w:rsidRPr="64F04045" w:rsidR="0A6B45C2">
        <w:rPr>
          <w:rFonts w:ascii="Calibri" w:hAnsi="Calibri" w:eastAsia="Calibri" w:cs="Calibri"/>
          <w:b w:val="0"/>
          <w:bCs w:val="0"/>
          <w:u w:val="single"/>
        </w:rPr>
        <w:t>indépendants :</w:t>
      </w:r>
      <w:r w:rsidRPr="64F04045" w:rsidR="631403A4">
        <w:rPr>
          <w:rFonts w:ascii="Calibri" w:hAnsi="Calibri" w:eastAsia="Calibri" w:cs="Calibri"/>
          <w:b w:val="0"/>
          <w:bCs w:val="0"/>
        </w:rPr>
        <w:t xml:space="preserve"> 40 % du marché actuel</w:t>
      </w:r>
    </w:p>
    <w:p w:rsidR="631403A4" w:rsidP="64F04045" w:rsidRDefault="631403A4" w14:paraId="1489F9F2" w14:textId="25F5DC88">
      <w:pPr>
        <w:pStyle w:val="Normal"/>
        <w:jc w:val="both"/>
        <w:rPr>
          <w:rFonts w:ascii="Calibri" w:hAnsi="Calibri" w:eastAsia="Calibri" w:cs="Calibri"/>
          <w:b w:val="0"/>
          <w:bCs w:val="0"/>
        </w:rPr>
      </w:pPr>
      <w:r w:rsidRPr="64F04045" w:rsidR="631403A4">
        <w:rPr>
          <w:rFonts w:ascii="Calibri" w:hAnsi="Calibri" w:eastAsia="Calibri" w:cs="Calibri"/>
          <w:b w:val="0"/>
          <w:bCs w:val="0"/>
        </w:rPr>
        <w:t>Le manager de transition indépendant se positionne comme une ressource disponible et enga</w:t>
      </w:r>
      <w:r w:rsidRPr="64F04045" w:rsidR="78DAF94E">
        <w:rPr>
          <w:rFonts w:ascii="Calibri" w:hAnsi="Calibri" w:eastAsia="Calibri" w:cs="Calibri"/>
          <w:b w:val="0"/>
          <w:bCs w:val="0"/>
        </w:rPr>
        <w:t>gée avec un co</w:t>
      </w:r>
      <w:r w:rsidRPr="64F04045" w:rsidR="4D886440">
        <w:rPr>
          <w:rFonts w:ascii="Calibri" w:hAnsi="Calibri" w:eastAsia="Calibri" w:cs="Calibri"/>
          <w:b w:val="0"/>
          <w:bCs w:val="0"/>
        </w:rPr>
        <w:t>û</w:t>
      </w:r>
      <w:r w:rsidRPr="64F04045" w:rsidR="78DAF94E">
        <w:rPr>
          <w:rFonts w:ascii="Calibri" w:hAnsi="Calibri" w:eastAsia="Calibri" w:cs="Calibri"/>
          <w:b w:val="0"/>
          <w:bCs w:val="0"/>
        </w:rPr>
        <w:t>t abordable</w:t>
      </w:r>
    </w:p>
    <w:p w:rsidR="78DAF94E" w:rsidP="64F04045" w:rsidRDefault="78DAF94E" w14:paraId="52903E0F" w14:textId="1CD64A25">
      <w:pPr>
        <w:pStyle w:val="Normal"/>
        <w:jc w:val="both"/>
        <w:rPr>
          <w:rFonts w:ascii="Calibri" w:hAnsi="Calibri" w:eastAsia="Calibri" w:cs="Calibri"/>
          <w:b w:val="0"/>
          <w:bCs w:val="0"/>
        </w:rPr>
      </w:pPr>
      <w:r w:rsidRPr="64F04045" w:rsidR="78DAF94E">
        <w:rPr>
          <w:rFonts w:ascii="Calibri" w:hAnsi="Calibri" w:eastAsia="Calibri" w:cs="Calibri"/>
          <w:b w:val="1"/>
          <w:bCs w:val="1"/>
        </w:rPr>
        <w:t>Excellin</w:t>
      </w:r>
      <w:r w:rsidRPr="64F04045" w:rsidR="78DAF94E">
        <w:rPr>
          <w:rFonts w:ascii="Calibri" w:hAnsi="Calibri" w:eastAsia="Calibri" w:cs="Calibri"/>
          <w:b w:val="1"/>
          <w:bCs w:val="1"/>
        </w:rPr>
        <w:t xml:space="preserve"> </w:t>
      </w:r>
      <w:r w:rsidRPr="64F04045" w:rsidR="78DAF94E">
        <w:rPr>
          <w:rFonts w:ascii="Calibri" w:hAnsi="Calibri" w:eastAsia="Calibri" w:cs="Calibri"/>
          <w:b w:val="0"/>
          <w:bCs w:val="0"/>
        </w:rPr>
        <w:t>se positionne comme une société de management de transition et de conseil indépendante</w:t>
      </w:r>
      <w:r w:rsidRPr="64F04045" w:rsidR="5FE654D3">
        <w:rPr>
          <w:rFonts w:ascii="Calibri" w:hAnsi="Calibri" w:eastAsia="Calibri" w:cs="Calibri"/>
          <w:b w:val="0"/>
          <w:bCs w:val="0"/>
        </w:rPr>
        <w:t>, intervenant sur toute la France, qui</w:t>
      </w:r>
      <w:r w:rsidRPr="64F04045" w:rsidR="78DAF94E">
        <w:rPr>
          <w:rFonts w:ascii="Calibri" w:hAnsi="Calibri" w:eastAsia="Calibri" w:cs="Calibri"/>
          <w:b w:val="0"/>
          <w:bCs w:val="0"/>
        </w:rPr>
        <w:t xml:space="preserve"> </w:t>
      </w:r>
      <w:r w:rsidRPr="64F04045" w:rsidR="729DDD3E">
        <w:rPr>
          <w:rFonts w:ascii="Calibri" w:hAnsi="Calibri" w:eastAsia="Calibri" w:cs="Calibri"/>
          <w:b w:val="0"/>
          <w:bCs w:val="0"/>
        </w:rPr>
        <w:t>a</w:t>
      </w:r>
      <w:r w:rsidRPr="64F04045" w:rsidR="78DAF94E">
        <w:rPr>
          <w:rFonts w:ascii="Calibri" w:hAnsi="Calibri" w:eastAsia="Calibri" w:cs="Calibri"/>
          <w:b w:val="0"/>
          <w:bCs w:val="0"/>
        </w:rPr>
        <w:t xml:space="preserve"> pour but de soutenir </w:t>
      </w:r>
      <w:r w:rsidRPr="64F04045" w:rsidR="6E90B6C8">
        <w:rPr>
          <w:rFonts w:ascii="Calibri" w:hAnsi="Calibri" w:eastAsia="Calibri" w:cs="Calibri"/>
          <w:b w:val="0"/>
          <w:bCs w:val="0"/>
        </w:rPr>
        <w:t>tous les laboratoires</w:t>
      </w:r>
      <w:r w:rsidRPr="64F04045" w:rsidR="252A0313">
        <w:rPr>
          <w:rFonts w:ascii="Calibri" w:hAnsi="Calibri" w:eastAsia="Calibri" w:cs="Calibri"/>
          <w:b w:val="0"/>
          <w:bCs w:val="0"/>
        </w:rPr>
        <w:t xml:space="preserve"> dans leur activité, en apportant une solution réactive, adaptable en fonction des besoins terrains. </w:t>
      </w:r>
    </w:p>
    <w:p w:rsidR="1E32C390" w:rsidP="64F04045" w:rsidRDefault="1E32C390" w14:paraId="46E15443" w14:textId="2A72AFB4">
      <w:pPr>
        <w:pStyle w:val="Normal"/>
        <w:jc w:val="both"/>
        <w:rPr>
          <w:rFonts w:ascii="Calibri" w:hAnsi="Calibri" w:eastAsia="Calibri" w:cs="Calibri"/>
          <w:b w:val="0"/>
          <w:bCs w:val="0"/>
        </w:rPr>
      </w:pPr>
      <w:r w:rsidRPr="64F04045" w:rsidR="1E32C390">
        <w:rPr>
          <w:rFonts w:ascii="Calibri" w:hAnsi="Calibri" w:eastAsia="Calibri" w:cs="Calibri"/>
          <w:b w:val="0"/>
          <w:bCs w:val="0"/>
        </w:rPr>
        <w:t>L’empathie de l’équipe, la vulgarisation de nombreux concepts pour partager le savoir, l’acquisition de compétences</w:t>
      </w:r>
      <w:r w:rsidRPr="64F04045" w:rsidR="26ADEC03">
        <w:rPr>
          <w:rFonts w:ascii="Calibri" w:hAnsi="Calibri" w:eastAsia="Calibri" w:cs="Calibri"/>
          <w:b w:val="0"/>
          <w:bCs w:val="0"/>
        </w:rPr>
        <w:t xml:space="preserve">, </w:t>
      </w:r>
      <w:r w:rsidRPr="64F04045" w:rsidR="37E979C6">
        <w:rPr>
          <w:rFonts w:ascii="Calibri" w:hAnsi="Calibri" w:eastAsia="Calibri" w:cs="Calibri"/>
          <w:b w:val="0"/>
          <w:bCs w:val="0"/>
        </w:rPr>
        <w:t xml:space="preserve">permettent à ses </w:t>
      </w:r>
      <w:r w:rsidRPr="64F04045" w:rsidR="49696522">
        <w:rPr>
          <w:rFonts w:ascii="Calibri" w:hAnsi="Calibri" w:eastAsia="Calibri" w:cs="Calibri"/>
          <w:b w:val="0"/>
          <w:bCs w:val="0"/>
        </w:rPr>
        <w:t>clients</w:t>
      </w:r>
      <w:r w:rsidRPr="64F04045" w:rsidR="37E979C6">
        <w:rPr>
          <w:rFonts w:ascii="Calibri" w:hAnsi="Calibri" w:eastAsia="Calibri" w:cs="Calibri"/>
          <w:b w:val="0"/>
          <w:bCs w:val="0"/>
        </w:rPr>
        <w:t xml:space="preserve"> de </w:t>
      </w:r>
      <w:r w:rsidRPr="64F04045" w:rsidR="37E979C6">
        <w:rPr>
          <w:rFonts w:ascii="Calibri" w:hAnsi="Calibri" w:eastAsia="Calibri" w:cs="Calibri"/>
          <w:b w:val="1"/>
          <w:bCs w:val="1"/>
          <w:u w:val="single"/>
        </w:rPr>
        <w:t>co</w:t>
      </w:r>
      <w:r w:rsidRPr="64F04045" w:rsidR="37E979C6">
        <w:rPr>
          <w:rFonts w:ascii="Calibri" w:hAnsi="Calibri" w:eastAsia="Calibri" w:cs="Calibri"/>
          <w:b w:val="1"/>
          <w:bCs w:val="1"/>
          <w:u w:val="single"/>
        </w:rPr>
        <w:t xml:space="preserve"> construire leur succès</w:t>
      </w:r>
      <w:r w:rsidRPr="64F04045" w:rsidR="37E979C6">
        <w:rPr>
          <w:rFonts w:ascii="Calibri" w:hAnsi="Calibri" w:eastAsia="Calibri" w:cs="Calibri"/>
          <w:b w:val="0"/>
          <w:bCs w:val="0"/>
        </w:rPr>
        <w:t xml:space="preserve"> en une période très </w:t>
      </w:r>
      <w:r w:rsidRPr="64F04045" w:rsidR="37E979C6">
        <w:rPr>
          <w:rFonts w:ascii="Calibri" w:hAnsi="Calibri" w:eastAsia="Calibri" w:cs="Calibri"/>
          <w:b w:val="0"/>
          <w:bCs w:val="0"/>
        </w:rPr>
        <w:t>courte.</w:t>
      </w:r>
    </w:p>
    <w:p w:rsidR="37E979C6" w:rsidP="64F04045" w:rsidRDefault="37E979C6" w14:paraId="524F3697" w14:textId="1E9168B2">
      <w:pPr>
        <w:pStyle w:val="Normal"/>
        <w:jc w:val="both"/>
        <w:rPr>
          <w:rFonts w:ascii="Calibri" w:hAnsi="Calibri" w:eastAsia="Calibri" w:cs="Calibri"/>
          <w:b w:val="0"/>
          <w:bCs w:val="0"/>
        </w:rPr>
      </w:pPr>
      <w:r w:rsidRPr="64F04045" w:rsidR="37E979C6">
        <w:rPr>
          <w:rFonts w:ascii="Calibri" w:hAnsi="Calibri" w:eastAsia="Calibri" w:cs="Calibri"/>
          <w:b w:val="0"/>
          <w:bCs w:val="0"/>
        </w:rPr>
        <w:t xml:space="preserve">Enfin, </w:t>
      </w:r>
      <w:r w:rsidRPr="64F04045" w:rsidR="26ADEC03">
        <w:rPr>
          <w:rFonts w:ascii="Calibri" w:hAnsi="Calibri" w:eastAsia="Calibri" w:cs="Calibri"/>
          <w:b w:val="0"/>
          <w:bCs w:val="0"/>
        </w:rPr>
        <w:t xml:space="preserve">son </w:t>
      </w:r>
      <w:r w:rsidRPr="64F04045" w:rsidR="252A0313">
        <w:rPr>
          <w:rFonts w:ascii="Calibri" w:hAnsi="Calibri" w:eastAsia="Calibri" w:cs="Calibri"/>
          <w:b w:val="0"/>
          <w:bCs w:val="0"/>
        </w:rPr>
        <w:t xml:space="preserve">engagement sociétal </w:t>
      </w:r>
      <w:r w:rsidRPr="64F04045" w:rsidR="206D8EEE">
        <w:rPr>
          <w:rFonts w:ascii="Calibri" w:hAnsi="Calibri" w:eastAsia="Calibri" w:cs="Calibri"/>
          <w:b w:val="0"/>
          <w:bCs w:val="0"/>
        </w:rPr>
        <w:t xml:space="preserve">avec des partenaires locaux </w:t>
      </w:r>
      <w:r w:rsidRPr="64F04045" w:rsidR="0A499634">
        <w:rPr>
          <w:rFonts w:ascii="Calibri" w:hAnsi="Calibri" w:eastAsia="Calibri" w:cs="Calibri"/>
          <w:b w:val="0"/>
          <w:bCs w:val="0"/>
        </w:rPr>
        <w:t>e</w:t>
      </w:r>
      <w:r w:rsidRPr="64F04045" w:rsidR="252A0313">
        <w:rPr>
          <w:rFonts w:ascii="Calibri" w:hAnsi="Calibri" w:eastAsia="Calibri" w:cs="Calibri"/>
          <w:b w:val="0"/>
          <w:bCs w:val="0"/>
        </w:rPr>
        <w:t>t</w:t>
      </w:r>
      <w:r w:rsidRPr="64F04045" w:rsidR="0A499634">
        <w:rPr>
          <w:rFonts w:ascii="Calibri" w:hAnsi="Calibri" w:eastAsia="Calibri" w:cs="Calibri"/>
          <w:b w:val="0"/>
          <w:bCs w:val="0"/>
        </w:rPr>
        <w:t xml:space="preserve"> sa </w:t>
      </w:r>
      <w:r w:rsidRPr="64F04045" w:rsidR="252A0313">
        <w:rPr>
          <w:rFonts w:ascii="Calibri" w:hAnsi="Calibri" w:eastAsia="Calibri" w:cs="Calibri"/>
          <w:b w:val="0"/>
          <w:bCs w:val="0"/>
        </w:rPr>
        <w:t>démarche environnement</w:t>
      </w:r>
      <w:r w:rsidRPr="64F04045" w:rsidR="41D3D46F">
        <w:rPr>
          <w:rFonts w:ascii="Calibri" w:hAnsi="Calibri" w:eastAsia="Calibri" w:cs="Calibri"/>
          <w:b w:val="0"/>
          <w:bCs w:val="0"/>
        </w:rPr>
        <w:t>ale forte</w:t>
      </w:r>
      <w:r w:rsidRPr="64F04045" w:rsidR="51FCB17C">
        <w:rPr>
          <w:rFonts w:ascii="Calibri" w:hAnsi="Calibri" w:eastAsia="Calibri" w:cs="Calibri"/>
          <w:b w:val="0"/>
          <w:bCs w:val="0"/>
        </w:rPr>
        <w:t xml:space="preserve"> </w:t>
      </w:r>
      <w:r w:rsidRPr="64F04045" w:rsidR="51FCB17C">
        <w:rPr>
          <w:rFonts w:ascii="Calibri" w:hAnsi="Calibri" w:eastAsia="Calibri" w:cs="Calibri"/>
          <w:b w:val="0"/>
          <w:bCs w:val="0"/>
        </w:rPr>
        <w:t>font</w:t>
      </w:r>
      <w:r w:rsidRPr="64F04045" w:rsidR="51FCB17C">
        <w:rPr>
          <w:rFonts w:ascii="Calibri" w:hAnsi="Calibri" w:eastAsia="Calibri" w:cs="Calibri"/>
          <w:b w:val="0"/>
          <w:bCs w:val="0"/>
        </w:rPr>
        <w:t xml:space="preserve"> d’</w:t>
      </w:r>
      <w:r w:rsidRPr="64F04045" w:rsidR="51FCB17C">
        <w:rPr>
          <w:rFonts w:ascii="Calibri" w:hAnsi="Calibri" w:eastAsia="Calibri" w:cs="Calibri"/>
          <w:b w:val="0"/>
          <w:bCs w:val="0"/>
        </w:rPr>
        <w:t>Excellin</w:t>
      </w:r>
      <w:r w:rsidRPr="64F04045" w:rsidR="51FCB17C">
        <w:rPr>
          <w:rFonts w:ascii="Calibri" w:hAnsi="Calibri" w:eastAsia="Calibri" w:cs="Calibri"/>
          <w:b w:val="0"/>
          <w:bCs w:val="0"/>
        </w:rPr>
        <w:t xml:space="preserve"> votre partenaire de confiance pour vos </w:t>
      </w:r>
      <w:r w:rsidRPr="64F04045" w:rsidR="51FCB17C">
        <w:rPr>
          <w:rFonts w:ascii="Calibri" w:hAnsi="Calibri" w:eastAsia="Calibri" w:cs="Calibri"/>
          <w:b w:val="0"/>
          <w:bCs w:val="0"/>
        </w:rPr>
        <w:t>périod</w:t>
      </w:r>
      <w:r w:rsidRPr="64F04045" w:rsidR="51FCB17C">
        <w:rPr>
          <w:rFonts w:ascii="Calibri" w:hAnsi="Calibri" w:eastAsia="Calibri" w:cs="Calibri"/>
          <w:b w:val="0"/>
          <w:bCs w:val="0"/>
        </w:rPr>
        <w:t>es de transitions</w:t>
      </w:r>
      <w:r w:rsidRPr="64F04045" w:rsidR="4A990AD0">
        <w:rPr>
          <w:rFonts w:ascii="Calibri" w:hAnsi="Calibri" w:eastAsia="Calibri" w:cs="Calibri"/>
          <w:b w:val="0"/>
          <w:bCs w:val="0"/>
        </w:rPr>
        <w:t>.</w:t>
      </w:r>
    </w:p>
    <w:p w:rsidR="73287E6F" w:rsidP="64F04045" w:rsidRDefault="73287E6F" w14:paraId="2D57B19A" w14:textId="77423CB1">
      <w:pPr>
        <w:pStyle w:val="Normal"/>
        <w:jc w:val="both"/>
        <w:rPr>
          <w:rFonts w:ascii="Calibri" w:hAnsi="Calibri" w:eastAsia="Calibri" w:cs="Calibri"/>
          <w:b w:val="1"/>
          <w:bCs w:val="1"/>
        </w:rPr>
      </w:pPr>
      <w:r w:rsidRPr="64F04045" w:rsidR="73287E6F">
        <w:rPr>
          <w:rFonts w:ascii="Calibri" w:hAnsi="Calibri" w:eastAsia="Calibri" w:cs="Calibri"/>
          <w:b w:val="1"/>
          <w:bCs w:val="1"/>
        </w:rPr>
        <w:t>E</w:t>
      </w:r>
      <w:r w:rsidRPr="64F04045" w:rsidR="033E41B7">
        <w:rPr>
          <w:rFonts w:ascii="Calibri" w:hAnsi="Calibri" w:eastAsia="Calibri" w:cs="Calibri"/>
          <w:b w:val="1"/>
          <w:bCs w:val="1"/>
        </w:rPr>
        <w:t xml:space="preserve">xcellin est </w:t>
      </w:r>
      <w:r w:rsidRPr="64F04045" w:rsidR="463CE066">
        <w:rPr>
          <w:rFonts w:ascii="Calibri" w:hAnsi="Calibri" w:eastAsia="Calibri" w:cs="Calibri"/>
          <w:b w:val="1"/>
          <w:bCs w:val="1"/>
        </w:rPr>
        <w:t>recommandée :</w:t>
      </w:r>
    </w:p>
    <w:p w:rsidR="5B913FAC" w:rsidP="64F04045" w:rsidRDefault="5B913FAC" w14:paraId="11EB45DA" w14:textId="7085F9A5">
      <w:pPr>
        <w:pStyle w:val="Normal"/>
        <w:jc w:val="both"/>
        <w:rPr>
          <w:rFonts w:ascii="Segoe UI" w:hAnsi="Segoe UI" w:eastAsia="Segoe UI" w:cs="Segoe UI"/>
          <w:b w:val="0"/>
          <w:bCs w:val="0"/>
          <w:i w:val="1"/>
          <w:iCs w:val="1"/>
          <w:caps w:val="0"/>
          <w:smallCaps w:val="0"/>
          <w:noProof w:val="0"/>
          <w:sz w:val="21"/>
          <w:szCs w:val="21"/>
          <w:lang w:val="fr-FR"/>
        </w:rPr>
      </w:pPr>
      <w:r w:rsidRPr="64F04045" w:rsidR="5B913FAC">
        <w:rPr>
          <w:rFonts w:ascii="Segoe UI" w:hAnsi="Segoe UI" w:eastAsia="Segoe UI" w:cs="Segoe UI"/>
          <w:b w:val="0"/>
          <w:bCs w:val="0"/>
          <w:i w:val="1"/>
          <w:iCs w:val="1"/>
          <w:caps w:val="0"/>
          <w:smallCaps w:val="0"/>
          <w:noProof w:val="0"/>
          <w:sz w:val="21"/>
          <w:szCs w:val="21"/>
          <w:lang w:val="fr-FR"/>
        </w:rPr>
        <w:t>“J'ai eu le plaisir de travailler avec Thomas</w:t>
      </w:r>
      <w:r w:rsidRPr="64F04045" w:rsidR="5B913FAC">
        <w:rPr>
          <w:rFonts w:ascii="Segoe UI" w:hAnsi="Segoe UI" w:eastAsia="Segoe UI" w:cs="Segoe UI"/>
          <w:b w:val="0"/>
          <w:bCs w:val="0"/>
          <w:i w:val="1"/>
          <w:iCs w:val="1"/>
          <w:caps w:val="0"/>
          <w:smallCaps w:val="0"/>
          <w:noProof w:val="0"/>
          <w:sz w:val="21"/>
          <w:szCs w:val="21"/>
          <w:lang w:val="fr-FR"/>
        </w:rPr>
        <w:t xml:space="preserve"> </w:t>
      </w:r>
      <w:r w:rsidRPr="64F04045" w:rsidR="5B913FAC">
        <w:rPr>
          <w:rFonts w:ascii="Segoe UI" w:hAnsi="Segoe UI" w:eastAsia="Segoe UI" w:cs="Segoe UI"/>
          <w:b w:val="0"/>
          <w:bCs w:val="0"/>
          <w:i w:val="1"/>
          <w:iCs w:val="1"/>
          <w:caps w:val="0"/>
          <w:smallCaps w:val="0"/>
          <w:noProof w:val="0"/>
          <w:sz w:val="21"/>
          <w:szCs w:val="21"/>
          <w:lang w:val="fr-FR"/>
        </w:rPr>
        <w:t>lors</w:t>
      </w:r>
      <w:r w:rsidRPr="64F04045" w:rsidR="5B913FAC">
        <w:rPr>
          <w:rFonts w:ascii="Segoe UI" w:hAnsi="Segoe UI" w:eastAsia="Segoe UI" w:cs="Segoe UI"/>
          <w:b w:val="0"/>
          <w:bCs w:val="0"/>
          <w:i w:val="1"/>
          <w:iCs w:val="1"/>
          <w:caps w:val="0"/>
          <w:smallCaps w:val="0"/>
          <w:noProof w:val="0"/>
          <w:sz w:val="21"/>
          <w:szCs w:val="21"/>
          <w:lang w:val="fr-FR"/>
        </w:rPr>
        <w:t xml:space="preserve"> d’une mission de management de transition. Son approche méthodique et collaborative, et son sens de l'écoute ont permis à notre équipe de s'adapter efficacement au changement. Grâce à ses formations, nous avons acquis de précieuses compétences qui continuent de produire des résultats positifs. Si vous recherchez quelqu'un capable de guider une équipe avec expertise et empathie, je recommande fortement </w:t>
      </w:r>
      <w:r w:rsidRPr="64F04045" w:rsidR="5B913FAC">
        <w:rPr>
          <w:rFonts w:ascii="Segoe UI" w:hAnsi="Segoe UI" w:eastAsia="Segoe UI" w:cs="Segoe UI"/>
          <w:b w:val="0"/>
          <w:bCs w:val="0"/>
          <w:i w:val="1"/>
          <w:iCs w:val="1"/>
          <w:caps w:val="0"/>
          <w:smallCaps w:val="0"/>
          <w:noProof w:val="0"/>
          <w:sz w:val="21"/>
          <w:szCs w:val="21"/>
          <w:lang w:val="fr-FR"/>
        </w:rPr>
        <w:t>Excellin</w:t>
      </w:r>
      <w:r w:rsidRPr="64F04045" w:rsidR="5B913FAC">
        <w:rPr>
          <w:rFonts w:ascii="Segoe UI" w:hAnsi="Segoe UI" w:eastAsia="Segoe UI" w:cs="Segoe UI"/>
          <w:b w:val="0"/>
          <w:bCs w:val="0"/>
          <w:i w:val="1"/>
          <w:iCs w:val="1"/>
          <w:caps w:val="0"/>
          <w:smallCaps w:val="0"/>
          <w:noProof w:val="0"/>
          <w:sz w:val="21"/>
          <w:szCs w:val="21"/>
          <w:lang w:val="fr-FR"/>
        </w:rPr>
        <w:t>.”</w:t>
      </w:r>
    </w:p>
    <w:p w:rsidR="4A990AD0" w:rsidP="64F04045" w:rsidRDefault="4A990AD0" w14:paraId="6E814115" w14:textId="150D99F4">
      <w:pPr>
        <w:pStyle w:val="Normal"/>
        <w:jc w:val="both"/>
        <w:rPr>
          <w:b w:val="0"/>
          <w:bCs w:val="0"/>
        </w:rPr>
      </w:pPr>
      <w:r w:rsidR="4A990AD0">
        <w:rPr>
          <w:b w:val="0"/>
          <w:bCs w:val="0"/>
        </w:rPr>
        <w:t xml:space="preserve">Vous souhaitez en savoir plus, </w:t>
      </w:r>
    </w:p>
    <w:p w:rsidR="4A990AD0" w:rsidP="64F04045" w:rsidRDefault="4A990AD0" w14:paraId="23345934" w14:textId="19A752DD">
      <w:pPr>
        <w:pStyle w:val="Normal"/>
        <w:jc w:val="both"/>
        <w:rPr>
          <w:b w:val="0"/>
          <w:bCs w:val="0"/>
          <w:u w:val="single"/>
        </w:rPr>
      </w:pPr>
      <w:r w:rsidRPr="64F04045" w:rsidR="4A990AD0">
        <w:rPr>
          <w:b w:val="0"/>
          <w:bCs w:val="0"/>
          <w:u w:val="single"/>
        </w:rPr>
        <w:t>Contactez-</w:t>
      </w:r>
      <w:r w:rsidRPr="64F04045" w:rsidR="4216B188">
        <w:rPr>
          <w:b w:val="0"/>
          <w:bCs w:val="0"/>
          <w:u w:val="single"/>
        </w:rPr>
        <w:t>nous :</w:t>
      </w:r>
    </w:p>
    <w:p w:rsidR="64F04045" w:rsidP="64F04045" w:rsidRDefault="64F04045" w14:paraId="35683F26" w14:textId="395007FF">
      <w:pPr>
        <w:shd w:val="clear" w:color="auto" w:fill="FFFFFF" w:themeFill="background1"/>
        <w:spacing w:before="0" w:beforeAutospacing="off" w:after="0" w:afterAutospacing="off"/>
        <w:jc w:val="both"/>
      </w:pPr>
    </w:p>
    <w:p w:rsidR="4A990AD0" w:rsidP="64F04045" w:rsidRDefault="4A990AD0" w14:paraId="072CF2D5" w14:textId="4B337CFB">
      <w:pPr>
        <w:shd w:val="clear" w:color="auto" w:fill="FFFFFF" w:themeFill="background1"/>
        <w:spacing w:before="0" w:beforeAutospacing="off" w:after="0" w:afterAutospacing="off"/>
        <w:jc w:val="both"/>
      </w:pPr>
      <w:r w:rsidRPr="64F04045" w:rsidR="4A990AD0">
        <w:rPr>
          <w:rFonts w:ascii="Aptos" w:hAnsi="Aptos" w:eastAsia="Aptos" w:cs="Aptos"/>
          <w:b w:val="0"/>
          <w:bCs w:val="0"/>
          <w:i w:val="1"/>
          <w:iCs w:val="1"/>
          <w:caps w:val="0"/>
          <w:smallCaps w:val="0"/>
          <w:noProof w:val="0"/>
          <w:color w:val="000000" w:themeColor="text1" w:themeTint="FF" w:themeShade="FF"/>
          <w:sz w:val="24"/>
          <w:szCs w:val="24"/>
          <w:lang w:val="fr-FR"/>
        </w:rPr>
        <w:t xml:space="preserve">Thomas </w:t>
      </w:r>
      <w:r w:rsidRPr="64F04045" w:rsidR="4A990AD0">
        <w:rPr>
          <w:rFonts w:ascii="Aptos" w:hAnsi="Aptos" w:eastAsia="Aptos" w:cs="Aptos"/>
          <w:b w:val="1"/>
          <w:bCs w:val="1"/>
          <w:i w:val="1"/>
          <w:iCs w:val="1"/>
          <w:caps w:val="0"/>
          <w:smallCaps w:val="0"/>
          <w:noProof w:val="0"/>
          <w:color w:val="000000" w:themeColor="text1" w:themeTint="FF" w:themeShade="FF"/>
          <w:sz w:val="24"/>
          <w:szCs w:val="24"/>
          <w:lang w:val="fr-FR"/>
        </w:rPr>
        <w:t>BOYER</w:t>
      </w:r>
    </w:p>
    <w:p w:rsidR="4A990AD0" w:rsidP="64F04045" w:rsidRDefault="4A990AD0" w14:paraId="0579AB41" w14:textId="218579F0">
      <w:pPr>
        <w:shd w:val="clear" w:color="auto" w:fill="FFFFFF" w:themeFill="background1"/>
        <w:spacing w:before="0" w:beforeAutospacing="off" w:after="0" w:afterAutospacing="off"/>
        <w:jc w:val="both"/>
      </w:pPr>
      <w:r w:rsidRPr="64F04045" w:rsidR="4A990AD0">
        <w:rPr>
          <w:rFonts w:ascii="Aptos" w:hAnsi="Aptos" w:eastAsia="Aptos" w:cs="Aptos"/>
          <w:b w:val="1"/>
          <w:bCs w:val="1"/>
          <w:i w:val="1"/>
          <w:iCs w:val="1"/>
          <w:caps w:val="0"/>
          <w:smallCaps w:val="0"/>
          <w:noProof w:val="0"/>
          <w:color w:val="ED5C57"/>
          <w:sz w:val="24"/>
          <w:szCs w:val="24"/>
          <w:u w:val="single"/>
          <w:lang w:val="fr-FR"/>
        </w:rPr>
        <w:t>Excellin</w:t>
      </w:r>
      <w:r w:rsidRPr="64F04045" w:rsidR="4A990AD0">
        <w:rPr>
          <w:rFonts w:ascii="Aptos" w:hAnsi="Aptos" w:eastAsia="Aptos" w:cs="Aptos"/>
          <w:b w:val="0"/>
          <w:bCs w:val="0"/>
          <w:i w:val="0"/>
          <w:iCs w:val="0"/>
          <w:caps w:val="0"/>
          <w:smallCaps w:val="0"/>
          <w:noProof w:val="0"/>
          <w:color w:val="ED5C57"/>
          <w:sz w:val="24"/>
          <w:szCs w:val="24"/>
          <w:u w:val="single"/>
          <w:lang w:val="fr-FR"/>
        </w:rPr>
        <w:t xml:space="preserve">                                                                                               </w:t>
      </w:r>
    </w:p>
    <w:p w:rsidR="4A990AD0" w:rsidP="64F04045" w:rsidRDefault="4A990AD0" w14:paraId="41086520" w14:textId="6F0F1D6C">
      <w:pPr>
        <w:shd w:val="clear" w:color="auto" w:fill="FFFFFF" w:themeFill="background1"/>
        <w:spacing w:before="0" w:beforeAutospacing="off" w:after="0" w:afterAutospacing="off"/>
        <w:jc w:val="both"/>
      </w:pPr>
      <w:r w:rsidRPr="64F04045" w:rsidR="4A990AD0">
        <w:rPr>
          <w:rFonts w:ascii="Aptos" w:hAnsi="Aptos" w:eastAsia="Aptos" w:cs="Aptos"/>
          <w:b w:val="0"/>
          <w:bCs w:val="0"/>
          <w:i w:val="0"/>
          <w:iCs w:val="0"/>
          <w:caps w:val="0"/>
          <w:smallCaps w:val="0"/>
          <w:noProof w:val="0"/>
          <w:color w:val="ED5C57"/>
          <w:sz w:val="24"/>
          <w:szCs w:val="24"/>
          <w:u w:val="single"/>
          <w:lang w:val="fr-FR"/>
        </w:rPr>
        <w:t xml:space="preserve">Management de transition, Chef de Projet, Formateur </w:t>
      </w:r>
    </w:p>
    <w:p w:rsidR="4A990AD0" w:rsidP="64F04045" w:rsidRDefault="4A990AD0" w14:paraId="5B0E631E" w14:textId="595A603A">
      <w:pPr>
        <w:shd w:val="clear" w:color="auto" w:fill="FFFFFF" w:themeFill="background1"/>
        <w:spacing w:before="0" w:beforeAutospacing="off" w:after="0" w:afterAutospacing="off"/>
        <w:jc w:val="both"/>
      </w:pPr>
      <w:r w:rsidRPr="64F04045" w:rsidR="4A990AD0">
        <w:rPr>
          <w:rFonts w:ascii="Aptos" w:hAnsi="Aptos" w:eastAsia="Aptos" w:cs="Aptos"/>
          <w:b w:val="0"/>
          <w:bCs w:val="0"/>
          <w:i w:val="0"/>
          <w:iCs w:val="0"/>
          <w:caps w:val="0"/>
          <w:smallCaps w:val="0"/>
          <w:noProof w:val="0"/>
          <w:color w:val="000000" w:themeColor="text1" w:themeTint="FF" w:themeShade="FF"/>
          <w:sz w:val="24"/>
          <w:szCs w:val="24"/>
          <w:lang w:val="fr-FR"/>
        </w:rPr>
        <w:t>43 impasse des entre-coeurs</w:t>
      </w:r>
    </w:p>
    <w:p w:rsidR="4A990AD0" w:rsidP="64F04045" w:rsidRDefault="4A990AD0" w14:paraId="73A87D23" w14:textId="0A747165">
      <w:pPr>
        <w:shd w:val="clear" w:color="auto" w:fill="FFFFFF" w:themeFill="background1"/>
        <w:spacing w:before="0" w:beforeAutospacing="off" w:after="0" w:afterAutospacing="off"/>
        <w:jc w:val="both"/>
      </w:pPr>
      <w:r w:rsidRPr="64F04045" w:rsidR="4A990AD0">
        <w:rPr>
          <w:rFonts w:ascii="Aptos" w:hAnsi="Aptos" w:eastAsia="Aptos" w:cs="Aptos"/>
          <w:b w:val="0"/>
          <w:bCs w:val="0"/>
          <w:i w:val="0"/>
          <w:iCs w:val="0"/>
          <w:caps w:val="0"/>
          <w:smallCaps w:val="0"/>
          <w:noProof w:val="0"/>
          <w:color w:val="000000" w:themeColor="text1" w:themeTint="FF" w:themeShade="FF"/>
          <w:sz w:val="24"/>
          <w:szCs w:val="24"/>
          <w:lang w:val="fr-FR"/>
        </w:rPr>
        <w:t>69620 Saint Vérand</w:t>
      </w:r>
    </w:p>
    <w:p w:rsidR="4A990AD0" w:rsidP="64F04045" w:rsidRDefault="4A990AD0" w14:paraId="38177B36" w14:textId="42E40976">
      <w:pPr>
        <w:shd w:val="clear" w:color="auto" w:fill="FFFFFF" w:themeFill="background1"/>
        <w:spacing w:before="0" w:beforeAutospacing="off" w:after="0" w:afterAutospacing="off"/>
        <w:jc w:val="both"/>
      </w:pPr>
      <w:r w:rsidR="4A990AD0">
        <w:drawing>
          <wp:inline wp14:editId="6D20C210" wp14:anchorId="1EC19589">
            <wp:extent cx="200025" cy="200025"/>
            <wp:effectExtent l="0" t="0" r="0" b="0"/>
            <wp:docPr id="1658399454" name="" title=""/>
            <wp:cNvGraphicFramePr>
              <a:graphicFrameLocks noChangeAspect="1"/>
            </wp:cNvGraphicFramePr>
            <a:graphic>
              <a:graphicData uri="http://schemas.openxmlformats.org/drawingml/2006/picture">
                <pic:pic>
                  <pic:nvPicPr>
                    <pic:cNvPr id="0" name=""/>
                    <pic:cNvPicPr/>
                  </pic:nvPicPr>
                  <pic:blipFill>
                    <a:blip r:embed="Re0b0bf908c694ee2">
                      <a:extLst>
                        <a:ext xmlns:a="http://schemas.openxmlformats.org/drawingml/2006/main" uri="{28A0092B-C50C-407E-A947-70E740481C1C}">
                          <a14:useLocalDpi val="0"/>
                        </a:ext>
                      </a:extLst>
                    </a:blip>
                    <a:stretch>
                      <a:fillRect/>
                    </a:stretch>
                  </pic:blipFill>
                  <pic:spPr>
                    <a:xfrm>
                      <a:off x="0" y="0"/>
                      <a:ext cx="200025" cy="200025"/>
                    </a:xfrm>
                    <a:prstGeom prst="rect">
                      <a:avLst/>
                    </a:prstGeom>
                  </pic:spPr>
                </pic:pic>
              </a:graphicData>
            </a:graphic>
          </wp:inline>
        </w:drawing>
      </w:r>
      <w:r w:rsidRPr="64F04045" w:rsidR="4A990AD0">
        <w:rPr>
          <w:rFonts w:ascii="Aptos" w:hAnsi="Aptos" w:eastAsia="Aptos" w:cs="Aptos"/>
          <w:b w:val="1"/>
          <w:bCs w:val="1"/>
          <w:i w:val="1"/>
          <w:iCs w:val="1"/>
          <w:caps w:val="0"/>
          <w:smallCaps w:val="0"/>
          <w:noProof w:val="0"/>
          <w:color w:val="000000" w:themeColor="text1" w:themeTint="FF" w:themeShade="FF"/>
          <w:sz w:val="24"/>
          <w:szCs w:val="24"/>
          <w:lang w:val="fr-FR"/>
        </w:rPr>
        <w:t>0672906057</w:t>
      </w:r>
    </w:p>
    <w:p w:rsidR="4A990AD0" w:rsidP="64F04045" w:rsidRDefault="4A990AD0" w14:paraId="06FE0CB7" w14:textId="6491DD60">
      <w:pPr>
        <w:shd w:val="clear" w:color="auto" w:fill="FFFFFF" w:themeFill="background1"/>
        <w:spacing w:before="0" w:beforeAutospacing="off" w:after="0" w:afterAutospacing="off"/>
        <w:jc w:val="left"/>
      </w:pPr>
      <w:r w:rsidR="4A990AD0">
        <w:drawing>
          <wp:inline wp14:editId="6B4B9439" wp14:anchorId="39B1CB00">
            <wp:extent cx="190500" cy="190500"/>
            <wp:effectExtent l="0" t="0" r="0" b="0"/>
            <wp:docPr id="1929492413" name="" title=""/>
            <wp:cNvGraphicFramePr>
              <a:graphicFrameLocks noChangeAspect="1"/>
            </wp:cNvGraphicFramePr>
            <a:graphic>
              <a:graphicData uri="http://schemas.openxmlformats.org/drawingml/2006/picture">
                <pic:pic>
                  <pic:nvPicPr>
                    <pic:cNvPr id="0" name=""/>
                    <pic:cNvPicPr/>
                  </pic:nvPicPr>
                  <pic:blipFill>
                    <a:blip r:embed="R91207f9464ce4436">
                      <a:extLst>
                        <a:ext xmlns:a="http://schemas.openxmlformats.org/drawingml/2006/main" uri="{28A0092B-C50C-407E-A947-70E740481C1C}">
                          <a14:useLocalDpi val="0"/>
                        </a:ext>
                      </a:extLst>
                    </a:blip>
                    <a:stretch>
                      <a:fillRect/>
                    </a:stretch>
                  </pic:blipFill>
                  <pic:spPr>
                    <a:xfrm>
                      <a:off x="0" y="0"/>
                      <a:ext cx="190500" cy="190500"/>
                    </a:xfrm>
                    <a:prstGeom prst="rect">
                      <a:avLst/>
                    </a:prstGeom>
                  </pic:spPr>
                </pic:pic>
              </a:graphicData>
            </a:graphic>
          </wp:inline>
        </w:drawing>
      </w:r>
      <w:hyperlink r:id="R724b42cb8a3e4efd">
        <w:r w:rsidRPr="64F04045" w:rsidR="4A990AD0">
          <w:rPr>
            <w:rStyle w:val="Hyperlink"/>
            <w:rFonts w:ascii="Aptos" w:hAnsi="Aptos" w:eastAsia="Aptos" w:cs="Aptos"/>
            <w:b w:val="0"/>
            <w:bCs w:val="0"/>
            <w:i w:val="0"/>
            <w:iCs w:val="0"/>
            <w:caps w:val="0"/>
            <w:smallCaps w:val="0"/>
            <w:strike w:val="0"/>
            <w:dstrike w:val="0"/>
            <w:noProof w:val="0"/>
            <w:color w:val="0078D4"/>
            <w:sz w:val="24"/>
            <w:szCs w:val="24"/>
            <w:u w:val="none"/>
            <w:lang w:val="fr-FR"/>
          </w:rPr>
          <w:t>Réservez une heure pour me rencontrer.</w:t>
        </w:r>
      </w:hyperlink>
      <w:r w:rsidR="4A990AD0">
        <w:drawing>
          <wp:inline wp14:editId="794E630C" wp14:anchorId="3B59E207">
            <wp:extent cx="6188075" cy="1425575"/>
            <wp:effectExtent l="0" t="0" r="0" b="0"/>
            <wp:docPr id="1401940579" name="" title=""/>
            <wp:cNvGraphicFramePr>
              <a:graphicFrameLocks noChangeAspect="1"/>
            </wp:cNvGraphicFramePr>
            <a:graphic>
              <a:graphicData uri="http://schemas.openxmlformats.org/drawingml/2006/picture">
                <pic:pic>
                  <pic:nvPicPr>
                    <pic:cNvPr id="0" name=""/>
                    <pic:cNvPicPr/>
                  </pic:nvPicPr>
                  <pic:blipFill>
                    <a:blip r:embed="R1727cbe57e47461e">
                      <a:extLst>
                        <a:ext xmlns:a="http://schemas.openxmlformats.org/drawingml/2006/main" uri="{28A0092B-C50C-407E-A947-70E740481C1C}">
                          <a14:useLocalDpi val="0"/>
                        </a:ext>
                      </a:extLst>
                    </a:blip>
                    <a:stretch>
                      <a:fillRect/>
                    </a:stretch>
                  </pic:blipFill>
                  <pic:spPr>
                    <a:xfrm>
                      <a:off x="0" y="0"/>
                      <a:ext cx="6188075" cy="1425575"/>
                    </a:xfrm>
                    <a:prstGeom prst="rect">
                      <a:avLst/>
                    </a:prstGeom>
                  </pic:spPr>
                </pic:pic>
              </a:graphicData>
            </a:graphic>
          </wp:inline>
        </w:drawing>
      </w:r>
    </w:p>
    <w:sectPr>
      <w:pgSz w:w="11906" w:h="16838" w:orient="portrait"/>
      <w:pgMar w:top="1440" w:right="1440" w:bottom="1440" w:left="1440" w:header="720" w:footer="720" w:gutter="0"/>
      <w:cols w:space="720"/>
      <w:docGrid w:linePitch="360"/>
      <w:headerReference w:type="default" r:id="R1242b8c9a3d44728"/>
      <w:footerReference w:type="default" r:id="Rc843d3efcf3442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p w:rsidR="64F04045" w:rsidP="64F04045" w:rsidRDefault="64F04045" w14:paraId="6F078363" w14:textId="2CD93A76">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64F04045" w:rsidTr="64F04045" w14:paraId="4505B01E">
      <w:trPr>
        <w:trHeight w:val="300"/>
      </w:trPr>
      <w:tc>
        <w:tcPr>
          <w:tcW w:w="3005" w:type="dxa"/>
          <w:tcMar/>
        </w:tcPr>
        <w:p w:rsidR="64F04045" w:rsidP="64F04045" w:rsidRDefault="64F04045" w14:paraId="2A8AF74A" w14:textId="73827EBC">
          <w:pPr>
            <w:pStyle w:val="Header"/>
            <w:bidi w:val="0"/>
            <w:ind w:left="-115"/>
            <w:jc w:val="left"/>
          </w:pPr>
          <w:r w:rsidR="64F04045">
            <w:drawing>
              <wp:inline wp14:editId="4AFE26BB" wp14:anchorId="2523D532">
                <wp:extent cx="1089025" cy="1089025"/>
                <wp:effectExtent l="0" t="0" r="0" b="0"/>
                <wp:docPr id="790520139" name="" title=""/>
                <wp:cNvGraphicFramePr>
                  <a:graphicFrameLocks noChangeAspect="1"/>
                </wp:cNvGraphicFramePr>
                <a:graphic>
                  <a:graphicData uri="http://schemas.openxmlformats.org/drawingml/2006/picture">
                    <pic:pic>
                      <pic:nvPicPr>
                        <pic:cNvPr id="0" name=""/>
                        <pic:cNvPicPr/>
                      </pic:nvPicPr>
                      <pic:blipFill>
                        <a:blip r:embed="R3d0aa6c31b6d4a56">
                          <a:extLst>
                            <a:ext xmlns:a="http://schemas.openxmlformats.org/drawingml/2006/main" uri="{28A0092B-C50C-407E-A947-70E740481C1C}">
                              <a14:useLocalDpi val="0"/>
                            </a:ext>
                          </a:extLst>
                        </a:blip>
                        <a:stretch>
                          <a:fillRect/>
                        </a:stretch>
                      </pic:blipFill>
                      <pic:spPr>
                        <a:xfrm>
                          <a:off x="0" y="0"/>
                          <a:ext cx="1089025" cy="1089025"/>
                        </a:xfrm>
                        <a:prstGeom prst="rect">
                          <a:avLst/>
                        </a:prstGeom>
                      </pic:spPr>
                    </pic:pic>
                  </a:graphicData>
                </a:graphic>
              </wp:inline>
            </w:drawing>
          </w:r>
        </w:p>
      </w:tc>
      <w:tc>
        <w:tcPr>
          <w:tcW w:w="3005" w:type="dxa"/>
          <w:tcMar/>
        </w:tcPr>
        <w:p w:rsidR="64F04045" w:rsidP="64F04045" w:rsidRDefault="64F04045" w14:paraId="47B87C0E" w14:textId="12AE396C">
          <w:pPr>
            <w:pStyle w:val="Header"/>
            <w:bidi w:val="0"/>
            <w:jc w:val="center"/>
          </w:pPr>
        </w:p>
      </w:tc>
      <w:tc>
        <w:tcPr>
          <w:tcW w:w="3005" w:type="dxa"/>
          <w:tcMar/>
        </w:tcPr>
        <w:p w:rsidR="64F04045" w:rsidP="64F04045" w:rsidRDefault="64F04045" w14:paraId="28028D17" w14:textId="328D1957">
          <w:pPr>
            <w:pStyle w:val="Header"/>
            <w:bidi w:val="0"/>
            <w:ind w:right="-115"/>
            <w:jc w:val="right"/>
          </w:pPr>
        </w:p>
      </w:tc>
    </w:tr>
  </w:tbl>
  <w:p w:rsidR="64F04045" w:rsidP="64F04045" w:rsidRDefault="64F04045" w14:paraId="0EA210CC" w14:textId="2F9365F2">
    <w:pPr>
      <w:pStyle w:val="Header"/>
      <w:bidi w:val="0"/>
    </w:pPr>
  </w:p>
</w:hdr>
</file>

<file path=word/numbering.xml><?xml version="1.0" encoding="utf-8"?>
<w:numbering xmlns:w="http://schemas.openxmlformats.org/wordprocessingml/2006/main">
  <w:abstractNum xmlns:w="http://schemas.openxmlformats.org/wordprocessingml/2006/main" w:abstractNumId="6">
    <w:nsid w:val="225464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a485d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461a0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6cf46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0d77f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c0f9e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16D2C0C"/>
    <w:rsid w:val="00763DA7"/>
    <w:rsid w:val="009B2F2C"/>
    <w:rsid w:val="00B86FB8"/>
    <w:rsid w:val="00D14468"/>
    <w:rsid w:val="010430F7"/>
    <w:rsid w:val="0201AE06"/>
    <w:rsid w:val="02C0D157"/>
    <w:rsid w:val="0317E253"/>
    <w:rsid w:val="033E41B7"/>
    <w:rsid w:val="03C19EE1"/>
    <w:rsid w:val="04D2D537"/>
    <w:rsid w:val="04F02B6F"/>
    <w:rsid w:val="050F9482"/>
    <w:rsid w:val="052BF10D"/>
    <w:rsid w:val="05315A4C"/>
    <w:rsid w:val="05D3D6FD"/>
    <w:rsid w:val="066185B9"/>
    <w:rsid w:val="0773727B"/>
    <w:rsid w:val="0776119E"/>
    <w:rsid w:val="07D1E5CF"/>
    <w:rsid w:val="0822E90D"/>
    <w:rsid w:val="0838A4D8"/>
    <w:rsid w:val="083B239B"/>
    <w:rsid w:val="084CB080"/>
    <w:rsid w:val="08D2A7DC"/>
    <w:rsid w:val="08E5CF86"/>
    <w:rsid w:val="0930CAD4"/>
    <w:rsid w:val="0A499634"/>
    <w:rsid w:val="0A6B45C2"/>
    <w:rsid w:val="0A7E05DF"/>
    <w:rsid w:val="0A80C09A"/>
    <w:rsid w:val="0B18863A"/>
    <w:rsid w:val="0B1B82DA"/>
    <w:rsid w:val="0BA38876"/>
    <w:rsid w:val="0C951437"/>
    <w:rsid w:val="0C96B603"/>
    <w:rsid w:val="0CFFCBD1"/>
    <w:rsid w:val="0D1990AE"/>
    <w:rsid w:val="0DA72C28"/>
    <w:rsid w:val="0DEA84C1"/>
    <w:rsid w:val="0E09E137"/>
    <w:rsid w:val="0E1AC67A"/>
    <w:rsid w:val="0ED85C69"/>
    <w:rsid w:val="0EF1333E"/>
    <w:rsid w:val="0F40C1BC"/>
    <w:rsid w:val="0FA5F23C"/>
    <w:rsid w:val="0FFD8CBA"/>
    <w:rsid w:val="103FFB59"/>
    <w:rsid w:val="1069EA1A"/>
    <w:rsid w:val="1076F3C3"/>
    <w:rsid w:val="10A5FAD7"/>
    <w:rsid w:val="10CDC6AE"/>
    <w:rsid w:val="1142553A"/>
    <w:rsid w:val="12B8FD71"/>
    <w:rsid w:val="12C0F066"/>
    <w:rsid w:val="12EB9123"/>
    <w:rsid w:val="1381430D"/>
    <w:rsid w:val="13857185"/>
    <w:rsid w:val="14DCB0C1"/>
    <w:rsid w:val="15BECF29"/>
    <w:rsid w:val="17AF4B90"/>
    <w:rsid w:val="183BA812"/>
    <w:rsid w:val="186F2219"/>
    <w:rsid w:val="19535B9B"/>
    <w:rsid w:val="1995A1CC"/>
    <w:rsid w:val="19D31992"/>
    <w:rsid w:val="1A04F139"/>
    <w:rsid w:val="1A5D3CFC"/>
    <w:rsid w:val="1B553FEB"/>
    <w:rsid w:val="1B9BD19D"/>
    <w:rsid w:val="1BF599AD"/>
    <w:rsid w:val="1D60D486"/>
    <w:rsid w:val="1E249102"/>
    <w:rsid w:val="1E32C390"/>
    <w:rsid w:val="1F2B2AB9"/>
    <w:rsid w:val="1F8BD5C2"/>
    <w:rsid w:val="1F92A4CF"/>
    <w:rsid w:val="1F9BF4D7"/>
    <w:rsid w:val="206D8EEE"/>
    <w:rsid w:val="20AEAE82"/>
    <w:rsid w:val="20D6A479"/>
    <w:rsid w:val="20E078D1"/>
    <w:rsid w:val="20F6385F"/>
    <w:rsid w:val="217938B8"/>
    <w:rsid w:val="21E6662D"/>
    <w:rsid w:val="21E8DC3B"/>
    <w:rsid w:val="227FD85E"/>
    <w:rsid w:val="229B85DF"/>
    <w:rsid w:val="229CBEDE"/>
    <w:rsid w:val="22F23F35"/>
    <w:rsid w:val="2325B77F"/>
    <w:rsid w:val="238280F8"/>
    <w:rsid w:val="243DDD1C"/>
    <w:rsid w:val="252A0313"/>
    <w:rsid w:val="261F4F72"/>
    <w:rsid w:val="263D10A8"/>
    <w:rsid w:val="26468D55"/>
    <w:rsid w:val="268689A4"/>
    <w:rsid w:val="26ADEC03"/>
    <w:rsid w:val="2705F220"/>
    <w:rsid w:val="27501259"/>
    <w:rsid w:val="275EF447"/>
    <w:rsid w:val="27E1EB94"/>
    <w:rsid w:val="29B86D4A"/>
    <w:rsid w:val="2A3D92E2"/>
    <w:rsid w:val="2A5AF3ED"/>
    <w:rsid w:val="2A9816EA"/>
    <w:rsid w:val="2B1D4C0B"/>
    <w:rsid w:val="2B3A4A12"/>
    <w:rsid w:val="2BCB0199"/>
    <w:rsid w:val="2BCEB59E"/>
    <w:rsid w:val="2C1E7576"/>
    <w:rsid w:val="2C23ECD4"/>
    <w:rsid w:val="2C32B646"/>
    <w:rsid w:val="2CC78657"/>
    <w:rsid w:val="2CD6BBD2"/>
    <w:rsid w:val="2CEEA4CE"/>
    <w:rsid w:val="2D1D9AA7"/>
    <w:rsid w:val="2D2F9250"/>
    <w:rsid w:val="2DA200E3"/>
    <w:rsid w:val="2F1435CB"/>
    <w:rsid w:val="30C41CDF"/>
    <w:rsid w:val="315D3E99"/>
    <w:rsid w:val="31C86CF1"/>
    <w:rsid w:val="32566B31"/>
    <w:rsid w:val="3298D4C3"/>
    <w:rsid w:val="33D4E287"/>
    <w:rsid w:val="33DCED98"/>
    <w:rsid w:val="33DFC262"/>
    <w:rsid w:val="33FAEDE0"/>
    <w:rsid w:val="35108ED1"/>
    <w:rsid w:val="36440D67"/>
    <w:rsid w:val="371F9D7E"/>
    <w:rsid w:val="37428174"/>
    <w:rsid w:val="3745E442"/>
    <w:rsid w:val="3779D86E"/>
    <w:rsid w:val="37E979C6"/>
    <w:rsid w:val="39603D88"/>
    <w:rsid w:val="396096C4"/>
    <w:rsid w:val="3A345D32"/>
    <w:rsid w:val="3A43D6A6"/>
    <w:rsid w:val="3AE5E191"/>
    <w:rsid w:val="3B01037A"/>
    <w:rsid w:val="3B123EFD"/>
    <w:rsid w:val="3B446701"/>
    <w:rsid w:val="3BE1E40E"/>
    <w:rsid w:val="3BEF785A"/>
    <w:rsid w:val="3C47F0B6"/>
    <w:rsid w:val="3CC0DA9D"/>
    <w:rsid w:val="3CDC4BBB"/>
    <w:rsid w:val="3D33C003"/>
    <w:rsid w:val="3DDBBF15"/>
    <w:rsid w:val="3E488C26"/>
    <w:rsid w:val="3E9D72F8"/>
    <w:rsid w:val="40A021EE"/>
    <w:rsid w:val="40B4E5CF"/>
    <w:rsid w:val="41D05B3D"/>
    <w:rsid w:val="41D3D46F"/>
    <w:rsid w:val="4216B188"/>
    <w:rsid w:val="42465054"/>
    <w:rsid w:val="42843064"/>
    <w:rsid w:val="4291F7C9"/>
    <w:rsid w:val="42AB70BE"/>
    <w:rsid w:val="42DF41BB"/>
    <w:rsid w:val="42E87B06"/>
    <w:rsid w:val="4329F950"/>
    <w:rsid w:val="43338E11"/>
    <w:rsid w:val="4414C912"/>
    <w:rsid w:val="4460447D"/>
    <w:rsid w:val="4568E5EE"/>
    <w:rsid w:val="463CE066"/>
    <w:rsid w:val="46953618"/>
    <w:rsid w:val="473A63A8"/>
    <w:rsid w:val="47F12D9E"/>
    <w:rsid w:val="4820800F"/>
    <w:rsid w:val="483F9428"/>
    <w:rsid w:val="489B7A17"/>
    <w:rsid w:val="493BE146"/>
    <w:rsid w:val="493F823C"/>
    <w:rsid w:val="49696522"/>
    <w:rsid w:val="4A20678F"/>
    <w:rsid w:val="4A990AD0"/>
    <w:rsid w:val="4B75C6FD"/>
    <w:rsid w:val="4BC3B74B"/>
    <w:rsid w:val="4BCBF3B6"/>
    <w:rsid w:val="4C55BF73"/>
    <w:rsid w:val="4C5A83E6"/>
    <w:rsid w:val="4CF5209B"/>
    <w:rsid w:val="4CF8A61F"/>
    <w:rsid w:val="4D3A1EE7"/>
    <w:rsid w:val="4D7E4A4C"/>
    <w:rsid w:val="4D886440"/>
    <w:rsid w:val="4D8A56C1"/>
    <w:rsid w:val="4DAD37FE"/>
    <w:rsid w:val="4DE323C5"/>
    <w:rsid w:val="4E13139A"/>
    <w:rsid w:val="4E217566"/>
    <w:rsid w:val="4FC1C0F8"/>
    <w:rsid w:val="50173DAC"/>
    <w:rsid w:val="5027FE13"/>
    <w:rsid w:val="51344900"/>
    <w:rsid w:val="51675360"/>
    <w:rsid w:val="51A9C579"/>
    <w:rsid w:val="51C8D431"/>
    <w:rsid w:val="51FCB17C"/>
    <w:rsid w:val="529EF580"/>
    <w:rsid w:val="52C031CC"/>
    <w:rsid w:val="538EB36B"/>
    <w:rsid w:val="53FA0917"/>
    <w:rsid w:val="54465677"/>
    <w:rsid w:val="54EE36E8"/>
    <w:rsid w:val="550DEA89"/>
    <w:rsid w:val="552F65D7"/>
    <w:rsid w:val="553ACA7E"/>
    <w:rsid w:val="5654DBE9"/>
    <w:rsid w:val="5669D670"/>
    <w:rsid w:val="567FAB62"/>
    <w:rsid w:val="568AD5BD"/>
    <w:rsid w:val="56D6ECAF"/>
    <w:rsid w:val="56E44D48"/>
    <w:rsid w:val="5710A918"/>
    <w:rsid w:val="57225A8E"/>
    <w:rsid w:val="5733256B"/>
    <w:rsid w:val="5780835C"/>
    <w:rsid w:val="57B9BD9A"/>
    <w:rsid w:val="5898C442"/>
    <w:rsid w:val="58F428BA"/>
    <w:rsid w:val="59063A10"/>
    <w:rsid w:val="59B34A4E"/>
    <w:rsid w:val="59B74C24"/>
    <w:rsid w:val="59C8BC1C"/>
    <w:rsid w:val="59D2415F"/>
    <w:rsid w:val="5A3E34C6"/>
    <w:rsid w:val="5B913FAC"/>
    <w:rsid w:val="5BD9CF9D"/>
    <w:rsid w:val="5CCFA05D"/>
    <w:rsid w:val="5E42CF68"/>
    <w:rsid w:val="5E54420C"/>
    <w:rsid w:val="5E5798A7"/>
    <w:rsid w:val="5E5EE5AE"/>
    <w:rsid w:val="5E836AD2"/>
    <w:rsid w:val="5EDA1BF5"/>
    <w:rsid w:val="5EE9CCF1"/>
    <w:rsid w:val="5F4D53D8"/>
    <w:rsid w:val="5FE654D3"/>
    <w:rsid w:val="5FED1F9F"/>
    <w:rsid w:val="6014C1FA"/>
    <w:rsid w:val="6061204F"/>
    <w:rsid w:val="616D2C0C"/>
    <w:rsid w:val="61C6078C"/>
    <w:rsid w:val="61FD7275"/>
    <w:rsid w:val="622D1A2B"/>
    <w:rsid w:val="630557C0"/>
    <w:rsid w:val="631403A4"/>
    <w:rsid w:val="642CC992"/>
    <w:rsid w:val="6456C87E"/>
    <w:rsid w:val="64F04045"/>
    <w:rsid w:val="6510E2BD"/>
    <w:rsid w:val="6692CF3C"/>
    <w:rsid w:val="67880048"/>
    <w:rsid w:val="689777D4"/>
    <w:rsid w:val="68DCFA10"/>
    <w:rsid w:val="6A637EDF"/>
    <w:rsid w:val="6B22897A"/>
    <w:rsid w:val="6BCC84B9"/>
    <w:rsid w:val="6D2523C4"/>
    <w:rsid w:val="6D369626"/>
    <w:rsid w:val="6D6B386F"/>
    <w:rsid w:val="6E90B6C8"/>
    <w:rsid w:val="6F356F3A"/>
    <w:rsid w:val="6FB0D162"/>
    <w:rsid w:val="708C8949"/>
    <w:rsid w:val="70924490"/>
    <w:rsid w:val="70E61FA6"/>
    <w:rsid w:val="71A41114"/>
    <w:rsid w:val="71BCA3A0"/>
    <w:rsid w:val="729DDD3E"/>
    <w:rsid w:val="72C92643"/>
    <w:rsid w:val="730CAFE2"/>
    <w:rsid w:val="73287E6F"/>
    <w:rsid w:val="7370FEB7"/>
    <w:rsid w:val="74B06409"/>
    <w:rsid w:val="7511F8C6"/>
    <w:rsid w:val="75388B74"/>
    <w:rsid w:val="75CBB496"/>
    <w:rsid w:val="7642355E"/>
    <w:rsid w:val="77012EAD"/>
    <w:rsid w:val="77560BC3"/>
    <w:rsid w:val="77FE7A50"/>
    <w:rsid w:val="789B390F"/>
    <w:rsid w:val="78DAF94E"/>
    <w:rsid w:val="78F5AA1E"/>
    <w:rsid w:val="78FB400C"/>
    <w:rsid w:val="795388BD"/>
    <w:rsid w:val="7A15371C"/>
    <w:rsid w:val="7A5D54C1"/>
    <w:rsid w:val="7AFFAC7C"/>
    <w:rsid w:val="7B45FE31"/>
    <w:rsid w:val="7B532E01"/>
    <w:rsid w:val="7C4612DE"/>
    <w:rsid w:val="7C7253DC"/>
    <w:rsid w:val="7CE67C7F"/>
    <w:rsid w:val="7D37D040"/>
    <w:rsid w:val="7D82059E"/>
    <w:rsid w:val="7E12EB91"/>
    <w:rsid w:val="7E435867"/>
    <w:rsid w:val="7F22BCCB"/>
    <w:rsid w:val="7F678B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D2C0C"/>
  <w15:chartTrackingRefBased/>
  <w15:docId w15:val="{57BA35DC-5170-43FA-BBFF-90533A1C7B8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2.png" Id="Re0b0bf908c694ee2" /><Relationship Type="http://schemas.openxmlformats.org/officeDocument/2006/relationships/image" Target="/media/image3.png" Id="R91207f9464ce4436" /><Relationship Type="http://schemas.openxmlformats.org/officeDocument/2006/relationships/hyperlink" Target="https://outlook.office.com/bookwithme/user/5bb9822a4a1748d987af1c491f380eca@excellin-conseil.fr?anonymous&amp;ep=signature" TargetMode="External" Id="R724b42cb8a3e4efd" /><Relationship Type="http://schemas.openxmlformats.org/officeDocument/2006/relationships/image" Target="/media/image4.png" Id="R1727cbe57e47461e" /><Relationship Type="http://schemas.openxmlformats.org/officeDocument/2006/relationships/header" Target="header.xml" Id="R1242b8c9a3d44728" /><Relationship Type="http://schemas.openxmlformats.org/officeDocument/2006/relationships/footer" Target="footer.xml" Id="Rc843d3efcf344268" /><Relationship Type="http://schemas.openxmlformats.org/officeDocument/2006/relationships/numbering" Target="numbering.xml" Id="Ra0c53a0d578d438b" /><Relationship Type="http://schemas.openxmlformats.org/officeDocument/2006/relationships/image" Target="/media/image5.png" Id="R6f82064ad3844e8f" /></Relationships>
</file>

<file path=word/_rels/header.xml.rels>&#65279;<?xml version="1.0" encoding="utf-8"?><Relationships xmlns="http://schemas.openxmlformats.org/package/2006/relationships"><Relationship Type="http://schemas.openxmlformats.org/officeDocument/2006/relationships/image" Target="/media/image.jpg" Id="R3d0aa6c31b6d4a56"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2024-05-07T07:52:35.3411634Z</dcterms:created>
  <dcterms:modified xsi:type="dcterms:W3CDTF">2024-07-02T08:24:37.6657213Z</dcterms:modified>
  <dc:creator>thomas boyer</dc:creator>
  <lastModifiedBy>thomas boyer</lastModifiedBy>
</coreProperties>
</file>